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FA" w:rsidRPr="00B30361" w:rsidRDefault="0026225B" w:rsidP="00004B1C">
      <w:pPr>
        <w:ind w:left="-1080" w:right="-874"/>
        <w:jc w:val="both"/>
        <w:rPr>
          <w:color w:val="FFFFFF" w:themeColor="background1"/>
          <w14:textFill>
            <w14:noFill/>
          </w14:textFill>
        </w:rPr>
      </w:pPr>
      <w:r w:rsidRPr="001E0CF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9A2D76" wp14:editId="7CF610BF">
                <wp:simplePos x="0" y="0"/>
                <wp:positionH relativeFrom="margin">
                  <wp:align>left</wp:align>
                </wp:positionH>
                <wp:positionV relativeFrom="paragraph">
                  <wp:posOffset>466725</wp:posOffset>
                </wp:positionV>
                <wp:extent cx="2667000" cy="3333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33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FA" w:rsidRPr="00315D38" w:rsidRDefault="001E0CFA" w:rsidP="00004B1C">
                            <w:pPr>
                              <w:pStyle w:val="Heading1"/>
                              <w:spacing w:before="120"/>
                              <w:ind w:left="-90" w:firstLine="9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315D3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TB epidemic status</w:t>
                            </w:r>
                          </w:p>
                          <w:p w:rsidR="00851F22" w:rsidRPr="00E51939" w:rsidRDefault="00922C6A" w:rsidP="00AE790E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Georgia has achieved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 a</w:t>
                            </w:r>
                            <w:r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remarkable progress in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its</w:t>
                            </w:r>
                            <w:r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fight against Tuberculosis. </w:t>
                            </w:r>
                            <w:r w:rsidR="001E0CFA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During the last several years TB case notification has been decreasing </w:t>
                            </w:r>
                            <w:r w:rsidR="00305599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on average by 9% annually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 R</w:t>
                            </w:r>
                            <w:r w:rsidR="001E0CFA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obust and sustainable surveillance system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assures us that</w:t>
                            </w:r>
                            <w:r w:rsidR="001E0CFA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this trend reflect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</w:t>
                            </w:r>
                            <w:r w:rsidR="001E0CFA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 genuine reduction in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TB</w:t>
                            </w:r>
                            <w:r w:rsidR="001E0CFA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incidence</w:t>
                            </w:r>
                            <w:r w:rsidR="001E0CFA" w:rsidRPr="00B91AA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According to the N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ational 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="0034621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rogram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notifications data, a total of </w:t>
                            </w:r>
                            <w:r w:rsidR="00E51939" w:rsidRPr="00B91AA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1939" w:rsidRPr="00B91AA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913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TB cases 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all forms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were registered in 201</w:t>
                            </w:r>
                            <w:r w:rsidR="00E51939" w:rsidRPr="00E519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(including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in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penitentiary sector), 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which is</w:t>
                            </w:r>
                            <w:r w:rsidR="00D622E0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1939" w:rsidRPr="00E519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78</w:t>
                            </w:r>
                            <w:r w:rsidR="00D622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cases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per 100,000 population; out of these, 2,</w:t>
                            </w:r>
                            <w:r w:rsidR="00E51939" w:rsidRPr="00E519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131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were new cases (</w:t>
                            </w:r>
                            <w:r w:rsidR="00E51939" w:rsidRPr="00E519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57</w:t>
                            </w:r>
                            <w:r w:rsidR="00851F22" w:rsidRPr="00315D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per 100,000).</w:t>
                            </w:r>
                          </w:p>
                          <w:p w:rsidR="00E40A2D" w:rsidRDefault="00E40A2D" w:rsidP="00004B1C">
                            <w:pPr>
                              <w:ind w:left="-90" w:firstLine="90"/>
                              <w:jc w:val="both"/>
                            </w:pPr>
                          </w:p>
                          <w:p w:rsidR="001E0CFA" w:rsidRDefault="001E0CFA" w:rsidP="00004B1C">
                            <w:pPr>
                              <w:ind w:left="-90" w:firstLine="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A2D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6.75pt;width:210pt;height:262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e+RgIAAIUEAAAOAAAAZHJzL2Uyb0RvYy54bWysVNtu2zAMfR+wfxD0vtjxcmmNOEWXrsOA&#10;7gK0+wBZlmNhkqhJSuzs60vJSZpub8PyYEgkdXjIQ2Z1M2hF9sJ5Caai00lOiTAcGmm2Ff3xdP/u&#10;ihIfmGmYAiMqehCe3qzfvln1thQFdKAa4QiCGF/2tqJdCLbMMs87oZmfgBUGnS04zQJe3TZrHOsR&#10;XausyPNF1oNrrAMuvEfr3eik64TftoKHb23rRSCqosgtpK9L3zp+s/WKlVvHbCf5kQb7BxaaSYNJ&#10;z1B3LDCyc/IvKC25Aw9tmHDQGbSt5CLVgNVM8z+qeeyYFakWbI635zb5/wfLv+6/OyKbihbTJSWG&#10;aRTpSQyBfICBFLE/vfUlhj1aDAwDmlHnVKu3D8B/emJg0zGzFbfOQd8J1iC/aXyZXTwdcXwEqfsv&#10;0GAatguQgIbW6dg8bAdBdNTpcNYmUuFoLBaLZZ6ji6PvPf6W86RexsrTc+t8+CRAk3ioqEPxEzzb&#10;P/gQ6bDyFBKzeVCyuZdKpUscOLFRjuwZjgrjXJgwlql2GvmOdhw55JCGBs04WqP56mTGFGl0I1JK&#10;+CqJMqSv6PW8mI/9e0XAbetz+gg35omAl2FaBtwXJXVFU9Ijmdj1j6ZJxAKTajzjY2WOMsTOjxqE&#10;oR4wMGpTQ3NAQRyMe4F7jIcO3G9KetyJivpfO+YEJeqzQVGvp7NZXKJ0mc2XBV7cpae+9DDDEaqi&#10;gZLxuAlp8WK7Ddyi+K1MsrwwOXLFWU/NO+5lXKbLe4p6+fdYPwMAAP//AwBQSwMEFAAGAAgAAAAh&#10;ADjyDU3dAAAABwEAAA8AAABkcnMvZG93bnJldi54bWxMj8FOwzAQRO9I/IO1SNyoAyW0hGwqhJSK&#10;CwISLtzcZJtE2Osodtvw9ywnOI5mNPMm38zOqiNNYfCMcL1IQBE3vh24Q/ioy6s1qBANt8Z6JoRv&#10;CrApzs9yk7X+xO90rGKnpIRDZhD6GMdM69D05ExY+JFYvL2fnIkip063kzlJubP6JknutDMDy0Jv&#10;RnrqqfmqDg5h+1a++OVntbJhy7Erx/p1/1wjXl7Mjw+gIs3xLwy/+IIOhTDt/IHboCyCHIkIq2UK&#10;StxbGQO1Q0jv1ynoItf/+YsfAAAA//8DAFBLAQItABQABgAIAAAAIQC2gziS/gAAAOEBAAATAAAA&#10;AAAAAAAAAAAAAAAAAABbQ29udGVudF9UeXBlc10ueG1sUEsBAi0AFAAGAAgAAAAhADj9If/WAAAA&#10;lAEAAAsAAAAAAAAAAAAAAAAALwEAAF9yZWxzLy5yZWxzUEsBAi0AFAAGAAgAAAAhALeE175GAgAA&#10;hQQAAA4AAAAAAAAAAAAAAAAALgIAAGRycy9lMm9Eb2MueG1sUEsBAi0AFAAGAAgAAAAhADjyDU3d&#10;AAAABwEAAA8AAAAAAAAAAAAAAAAAoAQAAGRycy9kb3ducmV2LnhtbFBLBQYAAAAABAAEAPMAAACq&#10;BQAAAAA=&#10;" fillcolor="#deeaf6 [660]">
                <v:textbox>
                  <w:txbxContent>
                    <w:p w:rsidR="001E0CFA" w:rsidRPr="00315D38" w:rsidRDefault="001E0CFA" w:rsidP="00004B1C">
                      <w:pPr>
                        <w:pStyle w:val="Heading1"/>
                        <w:spacing w:before="120"/>
                        <w:ind w:left="-90" w:firstLine="90"/>
                        <w:rPr>
                          <w:rFonts w:asciiTheme="minorHAnsi" w:hAnsiTheme="minorHAnsi" w:cstheme="minorHAnsi"/>
                          <w:b/>
                          <w:iCs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315D38">
                        <w:rPr>
                          <w:rFonts w:asciiTheme="minorHAnsi" w:hAnsiTheme="minorHAnsi" w:cstheme="minorHAnsi"/>
                          <w:b/>
                          <w:iCs/>
                          <w:color w:val="2E74B5" w:themeColor="accent1" w:themeShade="BF"/>
                          <w:sz w:val="24"/>
                          <w:szCs w:val="24"/>
                        </w:rPr>
                        <w:t>TB epidemic status</w:t>
                      </w:r>
                    </w:p>
                    <w:p w:rsidR="00851F22" w:rsidRPr="00E51939" w:rsidRDefault="00922C6A" w:rsidP="00AE790E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15D38">
                        <w:rPr>
                          <w:rFonts w:cstheme="minorHAnsi"/>
                          <w:sz w:val="24"/>
                          <w:szCs w:val="24"/>
                        </w:rPr>
                        <w:t>Georgia has achieved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 a</w:t>
                      </w:r>
                      <w:r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remarkable progress in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 xml:space="preserve"> its</w:t>
                      </w:r>
                      <w:r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fight against Tuberculosis. </w:t>
                      </w:r>
                      <w:r w:rsidR="001E0CFA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During the last several years TB case notification has been decreasing </w:t>
                      </w:r>
                      <w:r w:rsidR="00305599" w:rsidRPr="00315D38">
                        <w:rPr>
                          <w:rFonts w:cstheme="minorHAnsi"/>
                          <w:sz w:val="24"/>
                          <w:szCs w:val="24"/>
                        </w:rPr>
                        <w:t>on average by 9% annually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>. R</w:t>
                      </w:r>
                      <w:r w:rsidR="001E0CFA" w:rsidRPr="00315D38">
                        <w:rPr>
                          <w:rFonts w:cstheme="minorHAnsi"/>
                          <w:sz w:val="24"/>
                          <w:szCs w:val="24"/>
                        </w:rPr>
                        <w:t>obust and sustainable surveillance system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 xml:space="preserve"> assures us that</w:t>
                      </w:r>
                      <w:r w:rsidR="001E0CFA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this trend reflect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>s</w:t>
                      </w:r>
                      <w:r w:rsidR="001E0CFA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a genuine reduction in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 xml:space="preserve"> TB</w:t>
                      </w:r>
                      <w:r w:rsidR="001E0CFA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incidence</w:t>
                      </w:r>
                      <w:r w:rsidR="001E0CFA" w:rsidRPr="00B91AA7"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>According to the N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 xml:space="preserve">ational 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>T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 xml:space="preserve">B 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>P</w:t>
                      </w:r>
                      <w:r w:rsidR="00346210">
                        <w:rPr>
                          <w:rFonts w:cstheme="minorHAnsi"/>
                          <w:sz w:val="24"/>
                          <w:szCs w:val="24"/>
                        </w:rPr>
                        <w:t>rogram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notifications data, a total of </w:t>
                      </w:r>
                      <w:r w:rsidR="00E51939" w:rsidRPr="00B91AA7">
                        <w:rPr>
                          <w:rFonts w:cstheme="minorHAnsi"/>
                          <w:sz w:val="24"/>
                          <w:szCs w:val="24"/>
                        </w:rPr>
                        <w:t>2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E51939" w:rsidRPr="00B91AA7">
                        <w:rPr>
                          <w:rFonts w:cstheme="minorHAnsi"/>
                          <w:sz w:val="24"/>
                          <w:szCs w:val="24"/>
                        </w:rPr>
                        <w:t>913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TB cases 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>all forms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were registered in 201</w:t>
                      </w:r>
                      <w:r w:rsidR="00E51939" w:rsidRPr="00E51939">
                        <w:rPr>
                          <w:rFonts w:cstheme="minorHAnsi"/>
                          <w:sz w:val="24"/>
                          <w:szCs w:val="24"/>
                        </w:rPr>
                        <w:t>7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(including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>, in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penitentiary sector), 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>which is</w:t>
                      </w:r>
                      <w:r w:rsidR="00D622E0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E51939" w:rsidRPr="00E51939">
                        <w:rPr>
                          <w:rFonts w:cstheme="minorHAnsi"/>
                          <w:sz w:val="24"/>
                          <w:szCs w:val="24"/>
                        </w:rPr>
                        <w:t>78</w:t>
                      </w:r>
                      <w:r w:rsidR="00D622E0">
                        <w:rPr>
                          <w:rFonts w:cstheme="minorHAnsi"/>
                          <w:sz w:val="24"/>
                          <w:szCs w:val="24"/>
                        </w:rPr>
                        <w:t xml:space="preserve"> cases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per 100,000 population; out of these, 2,</w:t>
                      </w:r>
                      <w:r w:rsidR="00E51939" w:rsidRPr="00E51939">
                        <w:rPr>
                          <w:rFonts w:cstheme="minorHAnsi"/>
                          <w:sz w:val="24"/>
                          <w:szCs w:val="24"/>
                        </w:rPr>
                        <w:t>131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were new cases (</w:t>
                      </w:r>
                      <w:r w:rsidR="00E51939" w:rsidRPr="00E51939">
                        <w:rPr>
                          <w:rFonts w:cstheme="minorHAnsi"/>
                          <w:sz w:val="24"/>
                          <w:szCs w:val="24"/>
                        </w:rPr>
                        <w:t>57</w:t>
                      </w:r>
                      <w:r w:rsidR="00851F22" w:rsidRPr="00315D38">
                        <w:rPr>
                          <w:rFonts w:cstheme="minorHAnsi"/>
                          <w:sz w:val="24"/>
                          <w:szCs w:val="24"/>
                        </w:rPr>
                        <w:t xml:space="preserve"> per 100,000).</w:t>
                      </w:r>
                    </w:p>
                    <w:p w:rsidR="00E40A2D" w:rsidRDefault="00E40A2D" w:rsidP="00004B1C">
                      <w:pPr>
                        <w:ind w:left="-90" w:firstLine="90"/>
                        <w:jc w:val="both"/>
                      </w:pPr>
                    </w:p>
                    <w:p w:rsidR="001E0CFA" w:rsidRDefault="001E0CFA" w:rsidP="00004B1C">
                      <w:pPr>
                        <w:ind w:left="-90" w:firstLine="9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F6A5ED4" wp14:editId="06ED78BC">
                <wp:simplePos x="0" y="0"/>
                <wp:positionH relativeFrom="column">
                  <wp:posOffset>2575560</wp:posOffset>
                </wp:positionH>
                <wp:positionV relativeFrom="paragraph">
                  <wp:posOffset>1002665</wp:posOffset>
                </wp:positionV>
                <wp:extent cx="4315968" cy="276514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968" cy="276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0361" w:rsidRDefault="0026225B" w:rsidP="00B30361">
                            <w:pPr>
                              <w:jc w:val="center"/>
                            </w:pPr>
                            <w:r w:rsidRPr="0086166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E3D005A" wp14:editId="05437F26">
                                  <wp:extent cx="2486025" cy="304800"/>
                                  <wp:effectExtent l="0" t="0" r="952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602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1939" w:rsidRPr="00E51939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0B93165" wp14:editId="6BA8C34F">
                                  <wp:extent cx="4190756" cy="1900362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8927" cy="19222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A5ED4" id="Rectangle 29" o:spid="_x0000_s1027" style="position:absolute;left:0;text-align:left;margin-left:202.8pt;margin-top:78.95pt;width:339.85pt;height:217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m6dwIAAEIFAAAOAAAAZHJzL2Uyb0RvYy54bWysVN9P2zAQfp+0/8Hy+0jTtTAiUlSBmCYh&#10;hoCJZ9ex22iOzzu7Tbq/fmcnTRlDe5j2kvjuvvvp73xx2TWG7RT6GmzJ85MJZ8pKqGq7Lvm3p5sP&#10;nzjzQdhKGLCq5Hvl+eXi/buL1hVqChswlUJGQawvWlfyTQiuyDIvN6oR/gScsmTUgI0IJOI6q1C0&#10;FL0x2XQyOc1awMohSOU9aa97I1+k+ForGb5q7VVgpuRUW0hfTN9V/GaLC1GsUbhNLYcyxD9U0Yja&#10;UtIx1LUIgm2x/iNUU0sEDzqcSGgy0LqWKvVA3eSTV908boRTqRcajnfjmPz/CyvvdvfI6qrk03PO&#10;rGjojh5oasKujWKkowG1zheEe3T3OEiejrHbTmMT/9QH69JQ9+NQVReYJOXsYz4/PyUaSLJNz07n&#10;+Wweo2ZHd4c+fFbQsHgoOVL+NEyxu/Whhx4gMZuFm9oY0ovC2N8UFDNqslhxX2M6hb1RPfpBaWqW&#10;qpqmBIlm6sog2wkiSPU9HyozlpDRRVOm0Sl/y8mEg9OAjW4qUW90nLzleMw2olNGsGF0bGoL+Hdn&#10;3eMPXfe9xrZDt+rSzab6omYF1Z5uG6FfA+/kTU0TvxU+3Ask3tOG0C6Hr/TRBtqSw3DibAP48y19&#10;xBMdycpZS3tUcv9jK1BxZr5YIup5PpvFxUvCbH42JQFfWlYvLXbbXAHdRE6vhpPpGPHBHI4aoXmm&#10;lV/GrGQSVlLuksuAB+Eq9PtNj4ZUy2WC0bI5EW7to5MxeJxzZNRT9yzQDbQLxNg7OOycKF6xr8dG&#10;TwvLbQBdJ2oe5zrcAC1qIvfwqMSX4KWcUMenb/ELAAD//wMAUEsDBBQABgAIAAAAIQBXY8ZQ4AAA&#10;AAwBAAAPAAAAZHJzL2Rvd25yZXYueG1sTI/LTsMwEEX3SPyDNUjsqA1tShriVICEEOoCUdq9Y0+T&#10;iHgcxc6jf4+7guXoHt17Jt/OtmUj9r5xJOF+IYAhaWcaqiQcvt/uUmA+KDKqdYQSzuhhW1xf5Soz&#10;bqIvHPehYrGEfKYk1CF0Gede12iVX7gOKWYn11sV4tlX3PRqiuW25Q9CrLlVDcWFWnX4WqP+2Q9W&#10;wtGdXiarS/oYz5/N8L7rtU53Ut7ezM9PwALO4Q+Gi35UhyI6lW4g41krYSWSdURjkDxugF0IkSZL&#10;YKWEZLNcAS9y/v+J4hcAAP//AwBQSwECLQAUAAYACAAAACEAtoM4kv4AAADhAQAAEwAAAAAAAAAA&#10;AAAAAAAAAAAAW0NvbnRlbnRfVHlwZXNdLnhtbFBLAQItABQABgAIAAAAIQA4/SH/1gAAAJQBAAAL&#10;AAAAAAAAAAAAAAAAAC8BAABfcmVscy8ucmVsc1BLAQItABQABgAIAAAAIQCrvsm6dwIAAEIFAAAO&#10;AAAAAAAAAAAAAAAAAC4CAABkcnMvZTJvRG9jLnhtbFBLAQItABQABgAIAAAAIQBXY8ZQ4AAAAAwB&#10;AAAPAAAAAAAAAAAAAAAAANEEAABkcnMvZG93bnJldi54bWxQSwUGAAAAAAQABADzAAAA3gUAAAAA&#10;" filled="f" stroked="f" strokeweight="1pt">
                <v:textbox>
                  <w:txbxContent>
                    <w:p w:rsidR="00B30361" w:rsidRDefault="0026225B" w:rsidP="00B30361">
                      <w:pPr>
                        <w:jc w:val="center"/>
                      </w:pPr>
                      <w:r w:rsidRPr="00861665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eastAsia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E3D005A" wp14:editId="05437F26">
                            <wp:extent cx="2486025" cy="304800"/>
                            <wp:effectExtent l="0" t="0" r="952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602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1939" w:rsidRPr="00E51939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0B93165" wp14:editId="6BA8C34F">
                            <wp:extent cx="4190756" cy="1900362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38927" cy="19222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3036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E16EFA4" wp14:editId="5F3D75D3">
                <wp:simplePos x="0" y="0"/>
                <wp:positionH relativeFrom="column">
                  <wp:posOffset>2755900</wp:posOffset>
                </wp:positionH>
                <wp:positionV relativeFrom="paragraph">
                  <wp:posOffset>488315</wp:posOffset>
                </wp:positionV>
                <wp:extent cx="3964305" cy="32575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325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B1C" w:rsidRPr="00B30361" w:rsidRDefault="00004B1C" w:rsidP="0026225B">
                            <w:pPr>
                              <w:jc w:val="both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EFA4" id="_x0000_s1028" type="#_x0000_t202" style="position:absolute;left:0;text-align:left;margin-left:217pt;margin-top:38.45pt;width:312.15pt;height:256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lEDQIAAPoDAAAOAAAAZHJzL2Uyb0RvYy54bWysU11v2yAUfZ+0/4B4X+w4cbtYcaquXadJ&#10;3YfU7gdgjGM04DIgsbNfvwtOM2t7m8YDAi73cM85l+3NqBU5CuclmJouFzklwnBopdnX9Nvzw5u3&#10;lPjATMsUGFHTk/D0Zvf61XawlSigB9UKRxDE+GqwNe1DsFWWed4LzfwCrDAY7MBpFnDr9lnr2IDo&#10;WmVFnl9lA7jWOuDCezy9n4J0l/C7TvDwpeu8CETVFGsLaXZpbuKc7bas2jtme8nPZbB/qEIzafDR&#10;C9Q9C4wcnPwLSkvuwEMXFhx0Bl0nuUgckM0y/4PNU8+sSFxQHG8vMvn/B8s/H786ItuaolGGabTo&#10;WYyBvIORFFGdwfoKLz1ZvBZGPEaXE1NvH4F/98TAXc/MXtw6B0MvWIvVLWNmNkudcHwEaYZP0OIz&#10;7BAgAY2d01E6FIMgOrp0ujgTS+F4uNpcrVd5SQnH2Koor8syeZex6iXdOh8+CNAkLmrq0PoEz46P&#10;PsRyWPVyJb5m4EEqlexXhgw13ZRFmRJmES0DdqeSGuXJ45j6JbJ8b9qUHJhU0xofUOZMOzKdOIex&#10;GZO+FzUbaE+og4OpGfHz4KIH95OSARuxpv7HgTlBifpoUMvNcr2OnZs26/K6wI2bR5p5hBmOUDUN&#10;lEzLu5C6faJ8i5p3MqkRzZkqOZeMDZZEOn+G2MHzfbr1+8vufgEAAP//AwBQSwMEFAAGAAgAAAAh&#10;AJ+2gNHfAAAACwEAAA8AAABkcnMvZG93bnJldi54bWxMj8FOwzAQRO9I/IO1SNyoDU3aJGRTIRBX&#10;EIUicXPjbRIRr6PYbcLf457gOJrRzJtyM9tenGj0nWOE24UCQVw703GD8PH+fJOB8EGz0b1jQvgh&#10;D5vq8qLUhXETv9FpGxoRS9gXGqENYSik9HVLVvuFG4ijd3Cj1SHKsZFm1FMst728U2olre44LrR6&#10;oMeW6u/t0SLsXg5fn4l6bZ5sOkxuVpJtLhGvr+aHexCB5vAXhjN+RIcqMu3dkY0XPUKyTOKXgLBe&#10;5SDOAZVmSxB7hDTLc5BVKf9/qH4BAAD//wMAUEsBAi0AFAAGAAgAAAAhALaDOJL+AAAA4QEAABMA&#10;AAAAAAAAAAAAAAAAAAAAAFtDb250ZW50X1R5cGVzXS54bWxQSwECLQAUAAYACAAAACEAOP0h/9YA&#10;AACUAQAACwAAAAAAAAAAAAAAAAAvAQAAX3JlbHMvLnJlbHNQSwECLQAUAAYACAAAACEA6gCJRA0C&#10;AAD6AwAADgAAAAAAAAAAAAAAAAAuAgAAZHJzL2Uyb0RvYy54bWxQSwECLQAUAAYACAAAACEAn7aA&#10;0d8AAAALAQAADwAAAAAAAAAAAAAAAABnBAAAZHJzL2Rvd25yZXYueG1sUEsFBgAAAAAEAAQA8wAA&#10;AHMFAAAAAA==&#10;" filled="f" stroked="f">
                <v:textbox>
                  <w:txbxContent>
                    <w:p w:rsidR="00004B1C" w:rsidRPr="00B30361" w:rsidRDefault="00004B1C" w:rsidP="0026225B">
                      <w:pPr>
                        <w:jc w:val="both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23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C11AAA2" wp14:editId="53DDFBF7">
                <wp:simplePos x="0" y="0"/>
                <wp:positionH relativeFrom="margin">
                  <wp:posOffset>1</wp:posOffset>
                </wp:positionH>
                <wp:positionV relativeFrom="topMargin">
                  <wp:posOffset>1085850</wp:posOffset>
                </wp:positionV>
                <wp:extent cx="6704330" cy="628650"/>
                <wp:effectExtent l="95250" t="38100" r="96520" b="152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33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txbx>
                        <w:txbxContent>
                          <w:p w:rsidR="006E233A" w:rsidRPr="00EF208C" w:rsidRDefault="00C953B4" w:rsidP="006E233A">
                            <w:pPr>
                              <w:pStyle w:val="TOC1"/>
                              <w:ind w:right="539"/>
                            </w:pPr>
                            <w:sdt>
                              <w:sdtPr>
                                <w:rPr>
                                  <w:rFonts w:ascii="Arial Rounded MT Bold" w:hAnsi="Arial Rounded MT Bold"/>
                                </w:rPr>
                                <w:alias w:val="Title"/>
                                <w:id w:val="-160988543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749DA">
                                  <w:rPr>
                                    <w:rFonts w:ascii="Arial Rounded MT Bold" w:hAnsi="Arial Rounded MT Bold"/>
                                  </w:rPr>
                                  <w:t>Tuberculosis</w:t>
                                </w:r>
                              </w:sdtContent>
                            </w:sdt>
                          </w:p>
                          <w:tbl>
                            <w:tblPr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7"/>
                              <w:gridCol w:w="3416"/>
                              <w:gridCol w:w="3417"/>
                            </w:tblGrid>
                            <w:tr w:rsidR="006E233A">
                              <w:trPr>
                                <w:jc w:val="center"/>
                              </w:trPr>
                              <w:tc>
                                <w:tcPr>
                                  <w:tcW w:w="3086" w:type="dxa"/>
                                </w:tcPr>
                                <w:p w:rsidR="006E233A" w:rsidRDefault="00C953B4">
                                  <w:pPr>
                                    <w:spacing w:after="160" w:line="264" w:lineRule="auto"/>
                                    <w:ind w:right="539"/>
                                    <w:jc w:val="center"/>
                                  </w:pPr>
                                  <w:sdt>
                                    <w:sdtPr>
                                      <w:alias w:val="Company"/>
                                      <w:id w:val="-1998643587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6E233A">
                                        <w:t>Hewlett-Packard Company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</w:rPr>
                                    <w:alias w:val="Date"/>
                                    <w:id w:val="28694160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6E233A" w:rsidRDefault="006E233A">
                                      <w:pPr>
                                        <w:spacing w:after="160" w:line="264" w:lineRule="auto"/>
                                        <w:ind w:right="539"/>
                                        <w:jc w:val="center"/>
                                      </w:pPr>
                                      <w:r>
                                        <w:t>[Pick the date]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3087" w:type="dxa"/>
                                </w:tcPr>
                                <w:sdt>
                                  <w:sdtPr>
                                    <w:alias w:val="Volume"/>
                                    <w:tag w:val="Volume"/>
                                    <w:id w:val="-1415697538"/>
                                    <w:showingPlcHdr/>
                                    <w:dataBinding w:xpath="/Newsletter/Volume" w:storeItemID="{0392F253-333C-4A53-9243-D24BE37970BC}"/>
                                    <w:text/>
                                  </w:sdtPr>
                                  <w:sdtEndPr/>
                                  <w:sdtContent>
                                    <w:p w:rsidR="006E233A" w:rsidRDefault="006E233A">
                                      <w:pPr>
                                        <w:ind w:right="539"/>
                                        <w:jc w:val="center"/>
                                      </w:pPr>
                                      <w:r>
                                        <w:t>[Edition 1, Volume 1]</w:t>
                                      </w:r>
                                    </w:p>
                                  </w:sdtContent>
                                </w:sdt>
                                <w:p w:rsidR="006E233A" w:rsidRDefault="006E233A">
                                  <w:pPr>
                                    <w:ind w:right="539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E233A" w:rsidRDefault="006E233A" w:rsidP="006E233A">
                            <w:pPr>
                              <w:ind w:right="53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1C11AAA2" id="Rectangle 7" o:spid="_x0000_s1029" style="position:absolute;left:0;text-align:left;margin-left:0;margin-top:85.5pt;width:527.9pt;height:49.5pt;z-index:-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8o1wIAAKgFAAAOAAAAZHJzL2Uyb0RvYy54bWysVE1v2zAMvQ/YfxB0X+2k+XCDOkXQosOA&#10;ri2aDj0zshwL09ckJU7360fJdpp1Ow272KJEkY+PT7y8OihJ9tx5YXRJR2c5JVwzUwm9Lem359tP&#10;BSU+gK5AGs1L+so9vVp+/HDZ2gUfm8bIijuCQbRftLakTQh2kWWeNVyBPzOWazysjVMQ0HTbrHLQ&#10;YnQls3Gez7LWuMo6w7j3uHvTHdJlil/XnIWHuvY8EFlSxBbS16XvJn6z5SUstg5sI1gPA/4BhQKh&#10;Mekx1A0EIDsn/gilBHPGmzqcMaMyU9eC8VQDVjPK31WzbsDyVAuS4+2RJv//wrL7/aMjoirpnBIN&#10;Clv0hKSB3kpO5pGe1voFeq3to+stj8tY66F2Kv6xCnJIlL4eKeWHQBhuzub55PwcmWd4NhsXs2ni&#10;PHu7bZ0Pn7lRJC5K6jB7YhL2dz5gRnQdXGIyb6SoboWUyYgy4dfSkT1gg4ExrsMoXZc79dVU3f58&#10;mudD2qSseCVF/i2a1KRFDY/n6EwYoBprCQGXyiI/Xm8pAblFmbPgUg5tIpAkoQjxBnzTJUxhO20p&#10;EVDgUqiSFojiiEPqWABPEsVCE487dF03VUs2cueeAJMWxUUEU4lIzTTHCNFA/U4nXbAeEaJ0JryI&#10;0CTNxDbEiBHVkZ2NBPY9bYO0DXRIxyfU9N6JGDNgSdYJzCzqoVNAXIXD5pDkcz5oZWOqV5QUwkmS&#10;8JbdCoRxBz48gsPHhSXgwAgP+KmlQcZNv6KkMe7n3/ajP2oeTylp8bFiN37swHFK5BeNr+FiNJlg&#10;2JCMUTEuCrTc6dEmGZPpfIwneqeuDeplhLPJsrSM/kEOy9oZ9YKDZRXT4hFohsm7xvfGdeimCI4m&#10;xler5IZP2kK402vLYvChA8+HF3C213fAl3FvhpcNi3cy73zjTW1Wu2Bqkd5ApLojFvsRDRwHqTP9&#10;6Irz5tROXm8DdvkLAAD//wMAUEsDBBQABgAIAAAAIQBh0BSr3QAAAAkBAAAPAAAAZHJzL2Rvd25y&#10;ZXYueG1sTI/BasMwEETvhf6D2EJvjeSA6+BaDqUQqKEU6uQDFGtrm1orIymJ8/fdnNrb7s4w+6ba&#10;Lm4SZwxx9KQhWykQSJ23I/UaDvvd0wZETIasmTyhhitG2Nb3d5Uprb/QF57b1AsOoVgaDUNKcyll&#10;7AZ0Jq78jMTatw/OJF5DL20wFw53k1wr9SydGYk/DGbGtwG7n/bkNBTNtaF3/HBtPm0+57Bkh6bf&#10;af34sLy+gEi4pD8z3PAZHWpmOvoT2SgmDVwk8bXIeLjJKs+5ylHDulAKZF3J/w3qXwAAAP//AwBQ&#10;SwECLQAUAAYACAAAACEAtoM4kv4AAADhAQAAEwAAAAAAAAAAAAAAAAAAAAAAW0NvbnRlbnRfVHlw&#10;ZXNdLnhtbFBLAQItABQABgAIAAAAIQA4/SH/1gAAAJQBAAALAAAAAAAAAAAAAAAAAC8BAABfcmVs&#10;cy8ucmVsc1BLAQItABQABgAIAAAAIQDXXf8o1wIAAKgFAAAOAAAAAAAAAAAAAAAAAC4CAABkcnMv&#10;ZTJvRG9jLnhtbFBLAQItABQABgAIAAAAIQBh0BSr3QAAAAkBAAAPAAAAAAAAAAAAAAAAADEFAABk&#10;cnMvZG93bnJldi54bWxQSwUGAAAAAAQABADzAAAAOwYAAAAA&#10;" fillcolor="#2e74b5 [2404]" stroked="f" strokeweight="1pt">
                <v:shadow on="t" color="black" opacity=".25" origin=",-.5" offset="0,4pt"/>
                <v:textbox inset=",14.4pt">
                  <w:txbxContent>
                    <w:p w:rsidR="006E233A" w:rsidRPr="00EF208C" w:rsidRDefault="00C953B4" w:rsidP="006E233A">
                      <w:pPr>
                        <w:pStyle w:val="TOC1"/>
                        <w:ind w:right="539"/>
                      </w:pPr>
                      <w:sdt>
                        <w:sdtPr>
                          <w:rPr>
                            <w:rFonts w:ascii="Arial Rounded MT Bold" w:hAnsi="Arial Rounded MT Bold"/>
                          </w:rPr>
                          <w:alias w:val="Title"/>
                          <w:id w:val="-1609885439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2749DA">
                            <w:rPr>
                              <w:rFonts w:ascii="Arial Rounded MT Bold" w:hAnsi="Arial Rounded MT Bold"/>
                            </w:rPr>
                            <w:t>Tuberculosis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417"/>
                        <w:gridCol w:w="3416"/>
                        <w:gridCol w:w="3417"/>
                      </w:tblGrid>
                      <w:tr w:rsidR="006E233A">
                        <w:trPr>
                          <w:jc w:val="center"/>
                        </w:trPr>
                        <w:tc>
                          <w:tcPr>
                            <w:tcW w:w="3086" w:type="dxa"/>
                          </w:tcPr>
                          <w:p w:rsidR="006E233A" w:rsidRDefault="00C953B4">
                            <w:pPr>
                              <w:spacing w:after="160" w:line="264" w:lineRule="auto"/>
                              <w:ind w:right="539"/>
                              <w:jc w:val="center"/>
                            </w:pPr>
                            <w:sdt>
                              <w:sdtPr>
                                <w:alias w:val="Company"/>
                                <w:id w:val="-1998643587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6E233A">
                                  <w:t>Hewlett-Packard Company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086" w:type="dxa"/>
                          </w:tcPr>
                          <w:sdt>
                            <w:sdtPr>
                              <w:rPr>
                                <w:b/>
                                <w:bCs/>
                              </w:rPr>
                              <w:alias w:val="Date"/>
                              <w:id w:val="28694160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33A" w:rsidRDefault="006E233A">
                                <w:pPr>
                                  <w:spacing w:after="160" w:line="264" w:lineRule="auto"/>
                                  <w:ind w:right="539"/>
                                  <w:jc w:val="center"/>
                                </w:pPr>
                                <w:r>
                                  <w:t>[Pick the date]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3087" w:type="dxa"/>
                          </w:tcPr>
                          <w:sdt>
                            <w:sdtPr>
                              <w:alias w:val="Volume"/>
                              <w:tag w:val="Volume"/>
                              <w:id w:val="-1415697538"/>
                              <w:showingPlcHdr/>
                              <w:dataBinding w:xpath="/Newsletter/Volume" w:storeItemID="{0392F253-333C-4A53-9243-D24BE37970BC}"/>
                              <w:text/>
                            </w:sdtPr>
                            <w:sdtEndPr/>
                            <w:sdtContent>
                              <w:p w:rsidR="006E233A" w:rsidRDefault="006E233A">
                                <w:pPr>
                                  <w:ind w:right="539"/>
                                  <w:jc w:val="center"/>
                                </w:pPr>
                                <w:r>
                                  <w:t>[Edition 1, Volume 1]</w:t>
                                </w:r>
                              </w:p>
                            </w:sdtContent>
                          </w:sdt>
                          <w:p w:rsidR="006E233A" w:rsidRDefault="006E233A">
                            <w:pPr>
                              <w:ind w:right="539"/>
                              <w:jc w:val="center"/>
                            </w:pPr>
                          </w:p>
                        </w:tc>
                      </w:tr>
                    </w:tbl>
                    <w:p w:rsidR="006E233A" w:rsidRDefault="006E233A" w:rsidP="006E233A">
                      <w:pPr>
                        <w:ind w:right="539"/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B4B63">
        <w:t xml:space="preserve"> </w:t>
      </w:r>
    </w:p>
    <w:p w:rsidR="001E0CFA" w:rsidRDefault="00861665" w:rsidP="001E0CFA">
      <w:pPr>
        <w:ind w:left="-993" w:right="-874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4BD3663" wp14:editId="49BE6ABE">
                <wp:simplePos x="0" y="0"/>
                <wp:positionH relativeFrom="margin">
                  <wp:posOffset>1352550</wp:posOffset>
                </wp:positionH>
                <wp:positionV relativeFrom="paragraph">
                  <wp:posOffset>3620135</wp:posOffset>
                </wp:positionV>
                <wp:extent cx="3228975" cy="3238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13D" w:rsidRPr="00861665" w:rsidRDefault="002D7714" w:rsidP="004A3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</w:pPr>
                            <w:r w:rsidRPr="008616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  <w:t>DR-TB prevalence in Georgia (2005-201</w:t>
                            </w:r>
                            <w:r w:rsidR="00282292" w:rsidRPr="008616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  <w:t>7</w:t>
                            </w:r>
                            <w:r w:rsidRPr="008616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D3663" id="_x0000_s1030" type="#_x0000_t202" style="position:absolute;left:0;text-align:left;margin-left:106.5pt;margin-top:285.05pt;width:254.25pt;height:25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4KIwIAACMEAAAOAAAAZHJzL2Uyb0RvYy54bWysU9uO2yAQfa/Uf0C8N06cpJtYcVbbbFNV&#10;2l6k3X4AxjhGBYYCiZ1+/Q44yUa7b1V5QAwzHM6cmVnd9lqRg3BeginpZDSmRBgOtTS7kv562n5Y&#10;UOIDMzVTYERJj8LT2/X7d6vOFiKHFlQtHEEQ44vOlrQNwRZZ5nkrNPMjsMKgswGnWUDT7bLasQ7R&#10;tcry8fhj1oGrrQMuvMfb+8FJ1wm/aQQPP5rGi0BUSZFbSLtLexX3bL1ixc4x20p+osH+gYVm0uCn&#10;F6h7FhjZO/kGSkvuwEMTRhx0Bk0juUg5YDaT8atsHltmRcoFxfH2IpP/f7D8++GnI7LG2qE8hmms&#10;0ZPoA/kEPcmjPJ31BUY9WowLPV5jaErV2wfgvz0xsGmZ2Yk756BrBauR3iS+zK6eDjg+glTdN6jx&#10;G7YPkID6xumoHapBEB15HC+liVQ4Xk7zfLG8mVPC0TfNp4t5ql3GivNr63z4IkCTeCipw9IndHZ4&#10;8CGyYcU5JH7mQcl6K5VKhttVG+XIgWGbbNNKCbwKU4Z0JV3O83lCNhDfpw7SMmAbK6lLuhjHNTRW&#10;VOOzqVNIYFINZ2SizEmeqMigTeirPhVidla9gvqIejkYuhanDA8tuL+UdNixJfV/9swJStRXg5ov&#10;J7NZbPFkzOY3ORru2lNde5jhCFXSQMlw3IQ0FlEOA3dYm0Ym2WIRByYnytiJSc3T1MRWv7ZT1Mts&#10;r58BAAD//wMAUEsDBBQABgAIAAAAIQArzb5n3wAAAAsBAAAPAAAAZHJzL2Rvd25yZXYueG1sTI9B&#10;T4NAFITvJv6HzTPxYuyyKGApS6MmGq+t/QEPeAUi+5aw20L/vevJHiczmfmm2C5mEGeaXG9Zg1pF&#10;IIhr2/Tcajh8fzy+gHAeucHBMmm4kINteXtTYN7YmXd03vtWhBJ2OWrovB9zKV3dkUG3siNx8I52&#10;MuiDnFrZTDiHcjPIOIpSabDnsNDhSO8d1T/7k9Fw/JofkvVcffpDtntO37DPKnvR+v5ued2A8LT4&#10;/zD84Qd0KANTZU/cODFoiNVT+OI1JFmkQIREFqsERKUhjZUCWRby+kP5CwAA//8DAFBLAQItABQA&#10;BgAIAAAAIQC2gziS/gAAAOEBAAATAAAAAAAAAAAAAAAAAAAAAABbQ29udGVudF9UeXBlc10ueG1s&#10;UEsBAi0AFAAGAAgAAAAhADj9If/WAAAAlAEAAAsAAAAAAAAAAAAAAAAALwEAAF9yZWxzLy5yZWxz&#10;UEsBAi0AFAAGAAgAAAAhABWgzgojAgAAIwQAAA4AAAAAAAAAAAAAAAAALgIAAGRycy9lMm9Eb2Mu&#10;eG1sUEsBAi0AFAAGAAgAAAAhACvNvmffAAAACwEAAA8AAAAAAAAAAAAAAAAAfQQAAGRycy9kb3du&#10;cmV2LnhtbFBLBQYAAAAABAAEAPMAAACJBQAAAAA=&#10;" stroked="f">
                <v:textbox>
                  <w:txbxContent>
                    <w:p w:rsidR="007D613D" w:rsidRPr="00861665" w:rsidRDefault="002D7714" w:rsidP="004A3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</w:pPr>
                      <w:r w:rsidRPr="00861665"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  <w:t>DR-TB prevalence in Georgia (2005-201</w:t>
                      </w:r>
                      <w:r w:rsidR="00282292" w:rsidRPr="00861665"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  <w:t>7</w:t>
                      </w:r>
                      <w:r w:rsidRPr="00861665"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0CFA" w:rsidRDefault="00861665" w:rsidP="00861665">
      <w:pPr>
        <w:ind w:left="-993" w:right="-874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680348A" wp14:editId="2F6C8E84">
                <wp:simplePos x="0" y="0"/>
                <wp:positionH relativeFrom="margin">
                  <wp:posOffset>-85725</wp:posOffset>
                </wp:positionH>
                <wp:positionV relativeFrom="paragraph">
                  <wp:posOffset>2362200</wp:posOffset>
                </wp:positionV>
                <wp:extent cx="3228975" cy="323850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665" w:rsidRPr="00861665" w:rsidRDefault="00861665" w:rsidP="008616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  <w:t>TB incidence in European Region</w:t>
                            </w:r>
                            <w:r w:rsidRPr="008616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  <w:t>2016</w:t>
                            </w:r>
                            <w:r w:rsidRPr="008616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0348A" id="_x0000_s1031" type="#_x0000_t202" style="position:absolute;left:0;text-align:left;margin-left:-6.75pt;margin-top:186pt;width:254.25pt;height:25.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97JAIAACMEAAAOAAAAZHJzL2Uyb0RvYy54bWysU9uO2yAQfa/Uf0C8N06cuJtYcVbbbFNV&#10;2l6k3X4AxjhGBYYCib39+h1wkkbbt6o8IIYZDjNnzqxvB63IUTgvwVR0NplSIgyHRpp9RX887d4t&#10;KfGBmYYpMKKiz8LT283bN+veliKHDlQjHEEQ48veVrQLwZZZ5nknNPMTsMKgswWnWUDT7bPGsR7R&#10;tcry6fR91oNrrAMuvMfb+9FJNwm/bQUP39rWi0BURTG3kHaX9jru2WbNyr1jtpP8lAb7hyw0kwY/&#10;vUDds8DIwcm/oLTkDjy0YcJBZ9C2kotUA1Yzm76q5rFjVqRakBxvLzT5/wfLvx6/OyKbiuYzSgzT&#10;2KMnMQTyAQaSR3p660uMerQYFwa8xjanUr19AP7TEwPbjpm9uHMO+k6wBtObxZfZ1dMRx0eQuv8C&#10;DX7DDgES0NA6HblDNgiiY5ueL62JqXC8nOf5cnVTUMLRN8/nyyL1LmPl+bV1PnwSoEk8VNRh6xM6&#10;Oz74ELNh5TkkfuZByWYnlUqG29db5ciRoUx2aaUCXoUpQ/qKroq8SMgG4vukIC0DylhJXdHlNK5R&#10;WJGNj6ZJIYFJNZ4xE2VO9ERGRm7CUA+pEcWZ9RqaZ+TLwahanDI8dOB+U9KjYivqfx2YE5SozwY5&#10;X80WiyjxZCyKmxwNd+2prz3McISqaKBkPG5DGotIh4E77E0rE22xiWMmp5RRiYnN09REqV/bKerP&#10;bG9eAAAA//8DAFBLAwQUAAYACAAAACEAIZN0Bt8AAAALAQAADwAAAGRycy9kb3ducmV2LnhtbEyP&#10;wU7DMBBE70j8g7VIXFDrNGkaGuJUgATi2tIP2MRuEhGvo9ht0r9nOdHbjPZpdqbYzbYXFzP6zpGC&#10;1TICYah2uqNGwfH7Y/EMwgckjb0jo+BqPOzK+7sCc+0m2pvLITSCQ8jnqKANYcil9HVrLPqlGwzx&#10;7eRGi4Ht2Eg94sThtpdxFG2kxY74Q4uDeW9N/XM4WwWnr+kp3U7VZzhm+/XmDbusclelHh/m1xcQ&#10;wczhH4a/+lwdSu5UuTNpL3oFi1WSMqogyWIexcR6m7KoWMRJBLIs5O2G8hcAAP//AwBQSwECLQAU&#10;AAYACAAAACEAtoM4kv4AAADhAQAAEwAAAAAAAAAAAAAAAAAAAAAAW0NvbnRlbnRfVHlwZXNdLnht&#10;bFBLAQItABQABgAIAAAAIQA4/SH/1gAAAJQBAAALAAAAAAAAAAAAAAAAAC8BAABfcmVscy8ucmVs&#10;c1BLAQItABQABgAIAAAAIQBOE597JAIAACMEAAAOAAAAAAAAAAAAAAAAAC4CAABkcnMvZTJvRG9j&#10;LnhtbFBLAQItABQABgAIAAAAIQAhk3QG3wAAAAsBAAAPAAAAAAAAAAAAAAAAAH4EAABkcnMvZG93&#10;bnJldi54bWxQSwUGAAAAAAQABADzAAAAigUAAAAA&#10;" stroked="f">
                <v:textbox>
                  <w:txbxContent>
                    <w:p w:rsidR="00861665" w:rsidRPr="00861665" w:rsidRDefault="00861665" w:rsidP="0086166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  <w:t>TB incidence in European Region</w:t>
                      </w:r>
                      <w:r w:rsidRPr="00861665"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  <w:t xml:space="preserve"> (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  <w:t>2016</w:t>
                      </w:r>
                      <w:r w:rsidRPr="00861665"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227A725" wp14:editId="7F54B9C7">
                <wp:simplePos x="0" y="0"/>
                <wp:positionH relativeFrom="column">
                  <wp:posOffset>457200</wp:posOffset>
                </wp:positionH>
                <wp:positionV relativeFrom="paragraph">
                  <wp:posOffset>1564640</wp:posOffset>
                </wp:positionV>
                <wp:extent cx="476250" cy="2381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90E" w:rsidRDefault="00AE790E">
                            <w:r w:rsidRPr="00A33BC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AE790E">
                              <w:rPr>
                                <w:b/>
                              </w:rPr>
                              <w:t>005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A725" id="Text Box 9" o:spid="_x0000_s1032" type="#_x0000_t202" style="position:absolute;left:0;text-align:left;margin-left:36pt;margin-top:123.2pt;width:37.5pt;height:1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z64jQIAAJAFAAAOAAAAZHJzL2Uyb0RvYy54bWysVE1PGzEQvVfqf7B8L5uEECDKBqUgqkoI&#10;UEnF2fHaxKrtcW0nu+mv79i7m6SUC1Uvu/bMmxnPm4/ZVWM02QofFNiSDk8GlAjLoVL2paTfl7ef&#10;LigJkdmKabCipDsR6NX844dZ7aZiBGvQlfAEndgwrV1J1zG6aVEEvhaGhRNwwqJSgjcs4tW/FJVn&#10;NXo3uhgNBpOiBl85D1yEgNKbVknn2b+UgscHKYOIRJcU3xbz1+fvKn2L+YxNXzxza8W7Z7B/eIVh&#10;ymLQvasbFhnZePWXK6O4hwAynnAwBUipuMg5YDbDwatsntbMiZwLkhPcnqbw/9zy++2jJ6oq6SUl&#10;lhks0VI0kXyGhlwmdmoXpgh6cgiLDYqxyr08oDAl3Uhv0h/TIahHnnd7bpMzjsLx+WR0hhqOqtHp&#10;xXB0lrwUB2PnQ/wiwJB0KKnH0mVG2fYuxBbaQ1KsAFpVt0rrfEntIq61J1uGhdYxPxGd/4HSltQl&#10;nZziM5KRhWTeetY2SURumC5cSrxNMJ/iTouE0fabkEhYzvON2IxzYffxMzqhJIZ6j2GHP7zqPcZt&#10;HmiRI4ONe2OjLPicfZ6wA2XVj54y2eKxNkd5p2NsVk3ulElf/xVUO2wLD+1YBcdvFRbvjoX4yDzO&#10;EdYbd0N8wI/UgORDd6JkDf7XW/KEx/ZGLSU1zmVJw88N84IS/dVi418Ox+M0yPkyPjsf4cUfa1bH&#10;Grsx14AdMcQt5Hg+JnzU/VF6MM+4QhYpKqqY5Ri7pLE/Xsd2W+AK4mKxyCAcXcfinX1yPLlOLKfW&#10;XDbPzLuufyM2/j30E8ymr9q4xSZLC4tNBKlyjyeeW1Y7/nHs85R0KyrtleN7Rh0W6fw3AAAA//8D&#10;AFBLAwQUAAYACAAAACEAge2ob+EAAAAKAQAADwAAAGRycy9kb3ducmV2LnhtbEyPzU7DMBCE70i8&#10;g7VIXBB1SEpTQpwKIaASNxp+xM2NlyQiXkexm4S3Z3uC486OZr7JN7PtxIiDbx0puFpEIJAqZ1qq&#10;FbyWj5drED5oMrpzhAp+0MOmOD3JdWbcRC847kItOIR8phU0IfSZlL5q0Gq/cD0S/77cYHXgc6il&#10;GfTE4baTcRStpNUtcUOje7xvsPreHayCz4v649nPT29Tcp30D9uxTN9NqdT52Xx3CyLgHP7McMRn&#10;dCiYae8OZLzoFKQxTwkK4uVqCeJoWKas7FlZJzcgi1z+n1D8AgAA//8DAFBLAQItABQABgAIAAAA&#10;IQC2gziS/gAAAOEBAAATAAAAAAAAAAAAAAAAAAAAAABbQ29udGVudF9UeXBlc10ueG1sUEsBAi0A&#10;FAAGAAgAAAAhADj9If/WAAAAlAEAAAsAAAAAAAAAAAAAAAAALwEAAF9yZWxzLy5yZWxzUEsBAi0A&#10;FAAGAAgAAAAhABHrPriNAgAAkAUAAA4AAAAAAAAAAAAAAAAALgIAAGRycy9lMm9Eb2MueG1sUEsB&#10;Ai0AFAAGAAgAAAAhAIHtqG/hAAAACgEAAA8AAAAAAAAAAAAAAAAA5wQAAGRycy9kb3ducmV2Lnht&#10;bFBLBQYAAAAABAAEAPMAAAD1BQAAAAA=&#10;" fillcolor="white [3201]" stroked="f" strokeweight=".5pt">
                <v:textbox>
                  <w:txbxContent>
                    <w:p w:rsidR="00AE790E" w:rsidRDefault="00AE790E">
                      <w:r w:rsidRPr="00A33BC0">
                        <w:rPr>
                          <w:b/>
                          <w:sz w:val="18"/>
                        </w:rPr>
                        <w:t>2</w:t>
                      </w:r>
                      <w:r w:rsidRPr="00AE790E">
                        <w:rPr>
                          <w:b/>
                        </w:rPr>
                        <w:t>005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82292">
        <w:rPr>
          <w:noProof/>
          <w:lang w:val="en-GB" w:eastAsia="en-GB"/>
        </w:rPr>
        <w:drawing>
          <wp:inline distT="0" distB="0" distL="0" distR="0" wp14:anchorId="2B235A8E" wp14:editId="0655C8CA">
            <wp:extent cx="6743065" cy="2099144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480" cy="21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FA" w:rsidRDefault="00F41640" w:rsidP="00547F23">
      <w:pPr>
        <w:ind w:right="-874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2FFB5B33" wp14:editId="5C1DE1C0">
                <wp:simplePos x="0" y="0"/>
                <wp:positionH relativeFrom="margin">
                  <wp:posOffset>3143250</wp:posOffset>
                </wp:positionH>
                <wp:positionV relativeFrom="paragraph">
                  <wp:posOffset>389255</wp:posOffset>
                </wp:positionV>
                <wp:extent cx="3286125" cy="16573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657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90E" w:rsidRPr="00315D38" w:rsidRDefault="00AE790E" w:rsidP="00AE790E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5D38">
                              <w:rPr>
                                <w:sz w:val="24"/>
                                <w:szCs w:val="24"/>
                              </w:rPr>
                              <w:t>From 2016 Georgia is not listed among t</w:t>
                            </w:r>
                            <w:r w:rsidR="00F674D5">
                              <w:rPr>
                                <w:sz w:val="24"/>
                                <w:szCs w:val="24"/>
                              </w:rPr>
                              <w:t>he high MDR TB burden countries.</w:t>
                            </w:r>
                            <w:r w:rsidRPr="00315D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4D5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Pr="00315D38">
                              <w:rPr>
                                <w:sz w:val="24"/>
                                <w:szCs w:val="24"/>
                              </w:rPr>
                              <w:t>owever, according to the WHO Euro surveillance report (201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315D3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315D38">
                              <w:rPr>
                                <w:sz w:val="24"/>
                                <w:szCs w:val="24"/>
                              </w:rPr>
                              <w:t xml:space="preserve"> the estimated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incidence rate of</w:t>
                            </w:r>
                            <w:r w:rsidRPr="00315D38">
                              <w:rPr>
                                <w:sz w:val="24"/>
                                <w:szCs w:val="24"/>
                              </w:rPr>
                              <w:t xml:space="preserve"> all forms in 201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315D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was</w:t>
                            </w:r>
                            <w:r w:rsidRPr="00315D38">
                              <w:rPr>
                                <w:sz w:val="24"/>
                                <w:szCs w:val="24"/>
                              </w:rPr>
                              <w:t xml:space="preserve"> 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315D38">
                              <w:rPr>
                                <w:sz w:val="24"/>
                                <w:szCs w:val="24"/>
                              </w:rPr>
                              <w:t xml:space="preserve"> per 100,000 population, which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places Georgia among the </w:t>
                            </w:r>
                            <w:r w:rsidRPr="00315D38">
                              <w:rPr>
                                <w:sz w:val="24"/>
                                <w:szCs w:val="24"/>
                              </w:rPr>
                              <w:t xml:space="preserve">top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three countries by</w:t>
                            </w:r>
                            <w:r w:rsidRPr="00315D38">
                              <w:rPr>
                                <w:sz w:val="24"/>
                                <w:szCs w:val="24"/>
                              </w:rPr>
                              <w:t xml:space="preserve"> estimated incidence in the WHO European Region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B33" id="_x0000_s1033" type="#_x0000_t202" style="position:absolute;margin-left:247.5pt;margin-top:30.65pt;width:258.75pt;height:130.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EwSAIAAIoEAAAOAAAAZHJzL2Uyb0RvYy54bWysVNtu2zAMfR+wfxD0vjhxkzQ14hRdug4D&#10;ugvQ7gNkWY6FSaImKbGzry8lO1m2vg17MURSOjzkIb2+7bUiB+G8BFPS2WRKiTAcaml2Jf3+/PBu&#10;RYkPzNRMgRElPQpPbzdv36w7W4gcWlC1cARBjC86W9I2BFtkmeet0MxPwAqDwQacZgFNt8tqxzpE&#10;1yrLp9Nl1oGrrQMuvEfv/RCkm4TfNIKHr03jRSCqpMgtpK9L3yp+s82aFTvHbCv5SIP9AwvNpMGk&#10;Z6h7FhjZO/kKSkvuwEMTJhx0Bk0juUg1YDWz6V/VPLXMilQLNsfbc5v8/4PlXw7fHJF1SXNKDNMo&#10;0bPoA3kPPcljdzrrC7z0ZPFa6NGNKqdKvX0E/sMTA9uWmZ24cw66VrAa2c3iy+zi6YDjI0jVfYYa&#10;07B9gATUN07H1mEzCKKjSsezMpEKR+dVvlrO8gUlHGOz5eL6apG0y1hxem6dDx8FaBIPJXUofYJn&#10;h0cfIh1WnK7EbB6UrB+kUsmI4ya2ypEDw0FhnAsThjLVXiPfwY8DNx1HBt04WIN7dXJjijS4ESkl&#10;/COJMqQr6c0Cy3hNwO2qc/oIN+SJgJc8tQy4LUrqkqakI5nY9Q+mTrMcmFTDGR8rM8oQOz9oEPqq&#10;T3pfn9StoD6iLg6G5cBlxkML7hclHS5GSf3PPXOCEvXJoLY3s/k8blIy5ovrHA13GakuI8xwhCpp&#10;oGQ4bkPavtgBA3c4A41M6sRhGZiMlHHgUw/H5YwbdWmnW79/IZsXAAAA//8DAFBLAwQUAAYACAAA&#10;ACEASAbKzeEAAAALAQAADwAAAGRycy9kb3ducmV2LnhtbEyPzU7DMBCE70i8g7VI3KjzQ0sJ2VQI&#10;KRUXBCRcenPjbRIRr6PYbcPb457gOJrRzDf5ZjaDONHkessI8SICQdxY3XOL8FWXd2sQzivWarBM&#10;CD/kYFNcX+Uq0/bMn3SqfCtCCbtMIXTej5mUrunIKLewI3HwDnYyygc5tVJP6hzKzSCTKFpJo3oO&#10;C50a6aWj5rs6GoTtR/lm0131MLgt+7Yc6/fDa414ezM/P4HwNPu/MFzwAzoUgWlvj6ydGBDuH5fh&#10;i0dYxSmISyCKkyWIPUKaJCnIIpf/PxS/AAAA//8DAFBLAQItABQABgAIAAAAIQC2gziS/gAAAOEB&#10;AAATAAAAAAAAAAAAAAAAAAAAAABbQ29udGVudF9UeXBlc10ueG1sUEsBAi0AFAAGAAgAAAAhADj9&#10;If/WAAAAlAEAAAsAAAAAAAAAAAAAAAAALwEAAF9yZWxzLy5yZWxzUEsBAi0AFAAGAAgAAAAhAOZg&#10;QTBIAgAAigQAAA4AAAAAAAAAAAAAAAAALgIAAGRycy9lMm9Eb2MueG1sUEsBAi0AFAAGAAgAAAAh&#10;AEgGys3hAAAACwEAAA8AAAAAAAAAAAAAAAAAogQAAGRycy9kb3ducmV2LnhtbFBLBQYAAAAABAAE&#10;APMAAACwBQAAAAA=&#10;" fillcolor="#deeaf6 [660]">
                <v:textbox>
                  <w:txbxContent>
                    <w:p w:rsidR="00AE790E" w:rsidRPr="00315D38" w:rsidRDefault="00AE790E" w:rsidP="00AE790E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315D38">
                        <w:rPr>
                          <w:sz w:val="24"/>
                          <w:szCs w:val="24"/>
                        </w:rPr>
                        <w:t>From 2016 Georgia is not listed among t</w:t>
                      </w:r>
                      <w:r w:rsidR="00F674D5">
                        <w:rPr>
                          <w:sz w:val="24"/>
                          <w:szCs w:val="24"/>
                        </w:rPr>
                        <w:t>he high MDR TB burden countries.</w:t>
                      </w:r>
                      <w:r w:rsidRPr="00315D3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674D5">
                        <w:rPr>
                          <w:sz w:val="24"/>
                          <w:szCs w:val="24"/>
                        </w:rPr>
                        <w:t>H</w:t>
                      </w:r>
                      <w:r w:rsidRPr="00315D38">
                        <w:rPr>
                          <w:sz w:val="24"/>
                          <w:szCs w:val="24"/>
                        </w:rPr>
                        <w:t>owever, according to the WHO Euro surveillance report (201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315D38">
                        <w:rPr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315D38">
                        <w:rPr>
                          <w:sz w:val="24"/>
                          <w:szCs w:val="24"/>
                        </w:rPr>
                        <w:t xml:space="preserve"> the estimated </w:t>
                      </w:r>
                      <w:r>
                        <w:rPr>
                          <w:sz w:val="24"/>
                          <w:szCs w:val="24"/>
                        </w:rPr>
                        <w:t>incidence rate of</w:t>
                      </w:r>
                      <w:r w:rsidRPr="00315D38">
                        <w:rPr>
                          <w:sz w:val="24"/>
                          <w:szCs w:val="24"/>
                        </w:rPr>
                        <w:t xml:space="preserve"> all forms in 201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315D3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was</w:t>
                      </w:r>
                      <w:r w:rsidRPr="00315D38">
                        <w:rPr>
                          <w:sz w:val="24"/>
                          <w:szCs w:val="24"/>
                        </w:rPr>
                        <w:t xml:space="preserve"> 9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315D38">
                        <w:rPr>
                          <w:sz w:val="24"/>
                          <w:szCs w:val="24"/>
                        </w:rPr>
                        <w:t xml:space="preserve"> per 100,000 population, which </w:t>
                      </w:r>
                      <w:r>
                        <w:rPr>
                          <w:sz w:val="24"/>
                          <w:szCs w:val="24"/>
                        </w:rPr>
                        <w:t xml:space="preserve">places Georgia among the </w:t>
                      </w:r>
                      <w:r w:rsidRPr="00315D38">
                        <w:rPr>
                          <w:sz w:val="24"/>
                          <w:szCs w:val="24"/>
                        </w:rPr>
                        <w:t xml:space="preserve">top </w:t>
                      </w:r>
                      <w:r>
                        <w:rPr>
                          <w:sz w:val="24"/>
                          <w:szCs w:val="24"/>
                        </w:rPr>
                        <w:t>three countries by</w:t>
                      </w:r>
                      <w:r w:rsidRPr="00315D38">
                        <w:rPr>
                          <w:sz w:val="24"/>
                          <w:szCs w:val="24"/>
                        </w:rPr>
                        <w:t xml:space="preserve"> estimated incidence in the WHO European Region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1665">
        <w:rPr>
          <w:noProof/>
          <w:lang w:val="en-GB" w:eastAsia="en-GB"/>
        </w:rPr>
        <w:drawing>
          <wp:inline distT="0" distB="0" distL="0" distR="0" wp14:anchorId="51A83624" wp14:editId="3D31E11D">
            <wp:extent cx="2743200" cy="2044218"/>
            <wp:effectExtent l="0" t="0" r="0" b="0"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54936" cy="205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90E" w:rsidRDefault="00AE790E" w:rsidP="00547F23">
      <w:pPr>
        <w:ind w:right="-874"/>
      </w:pPr>
    </w:p>
    <w:p w:rsidR="001E0CFA" w:rsidRDefault="00861665" w:rsidP="00005B41">
      <w:pPr>
        <w:ind w:left="-993" w:right="-874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9CA5D65" wp14:editId="016A73BF">
                <wp:simplePos x="0" y="0"/>
                <wp:positionH relativeFrom="page">
                  <wp:posOffset>381000</wp:posOffset>
                </wp:positionH>
                <wp:positionV relativeFrom="topMargin">
                  <wp:posOffset>3248025</wp:posOffset>
                </wp:positionV>
                <wp:extent cx="6743700" cy="771525"/>
                <wp:effectExtent l="95250" t="38100" r="95250" b="1619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715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txbx>
                        <w:txbxContent>
                          <w:p w:rsidR="005C0D16" w:rsidRPr="00AA3902" w:rsidRDefault="00384997" w:rsidP="005C0D16">
                            <w:pPr>
                              <w:ind w:right="539"/>
                              <w:jc w:val="center"/>
                              <w:rPr>
                                <w:color w:val="9CC2E5" w:themeColor="accent1" w:themeTint="9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Franklin Gothic Book" w:cstheme="majorBidi"/>
                                <w:b/>
                                <w:bCs/>
                                <w:color w:val="9CC2E5" w:themeColor="accent1" w:themeTint="99"/>
                                <w:kern w:val="24"/>
                                <w:sz w:val="40"/>
                                <w:szCs w:val="40"/>
                              </w:rPr>
                              <w:t>National efforts t</w:t>
                            </w:r>
                            <w:r w:rsidR="00922C6A">
                              <w:rPr>
                                <w:rFonts w:asciiTheme="majorHAnsi" w:eastAsiaTheme="majorEastAsia" w:hAnsi="Franklin Gothic Book" w:cstheme="majorBidi"/>
                                <w:b/>
                                <w:bCs/>
                                <w:color w:val="9CC2E5" w:themeColor="accent1" w:themeTint="99"/>
                                <w:kern w:val="24"/>
                                <w:sz w:val="40"/>
                                <w:szCs w:val="40"/>
                              </w:rPr>
                              <w:t>owards</w:t>
                            </w:r>
                            <w:r w:rsidR="005C0D16" w:rsidRPr="00AA3902">
                              <w:rPr>
                                <w:rFonts w:asciiTheme="majorHAnsi" w:eastAsiaTheme="majorEastAsia" w:hAnsi="Franklin Gothic Book" w:cstheme="majorBidi"/>
                                <w:b/>
                                <w:bCs/>
                                <w:color w:val="9CC2E5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 reaching </w:t>
                            </w:r>
                            <w:r w:rsidR="00D5603A">
                              <w:rPr>
                                <w:rFonts w:asciiTheme="majorHAnsi" w:eastAsiaTheme="majorEastAsia" w:hAnsi="Franklin Gothic Book" w:cstheme="majorBidi"/>
                                <w:b/>
                                <w:bCs/>
                                <w:color w:val="9CC2E5" w:themeColor="accent1" w:themeTint="99"/>
                                <w:kern w:val="24"/>
                                <w:sz w:val="40"/>
                                <w:szCs w:val="40"/>
                              </w:rPr>
                              <w:t>End TB Strategy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9CA5D65" id="Rectangle 1" o:spid="_x0000_s1034" style="position:absolute;left:0;text-align:left;margin-left:30pt;margin-top:255.75pt;width:531pt;height:60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Xt1AIAAKMFAAAOAAAAZHJzL2Uyb0RvYy54bWysVE1v2zAMvQ/YfxB0X+1k8eIaTYq0QYcB&#10;XVs0HXpmZDkWpq9JSpzu14+SnaTrdhqWgyJKNPn4+MSLy72SZMedF0bP6Ogsp4RrZmqhNzP67enm&#10;Q0mJD6BrkEbzGX3hnl7O37+76GzFx6Y1suaOYBDtq87OaBuCrbLMs5Yr8GfGco2XjXEKAppuk9UO&#10;OoyuZDbO809ZZ1xtnWHcezxd9pd0nuI3DWfhvmk8D0TOKGILaXVpXcc1m19AtXFgW8EGGPAPKBQI&#10;jUmPoZYQgGyd+COUEswZb5pwxozKTNMIxlMNWM0of1PNqgXLUy1IjrdHmvz/C8vudg+OiBp7R4kG&#10;hS16RNJAbyQno0hPZ32FXiv74AbL4zbWum+civ9YBdknSl+OlPJ9IAwPP00nH6c5Ms/wbjodFeMi&#10;Bs1OX1vnw2duFImbGXWYPTEJu1sfeteDS0zmjRT1jZAyGW6zvpaO7ADbW1ydXy2L9K3cqq+mHo5z&#10;/A05fe+f8v8WSGrSIQXjHiqgEBsJAVEri9R4vaEE5AYVzoJLGbSJGBAeVBHdEnzbp0thYzqolAio&#10;bSnUjJYRxAGF1PGWJ3VijdEwW3RdtXVH1nLrHgGTluV55K0WkZUixwjRQOkWkz7YgAhROhOeRWiT&#10;XGIHDqiO1KwlsO89q9K20CMdFydIsQb0TsQcsSTrFcwsSqFvftyF/XqflFPGcuPJ2tQvqCaEk9Tg&#10;LbsRGPgWfHgAh+8KS8BZEe5xaaRBxs2wo6Q17uffzqM/yh1vKenwnWI3fmzBcUrkF40P4Xw0mWDY&#10;kIxROS5LtNzrq3UyJsV0jDd6q64NigXVjvDSNvoHedg2zqhnnCmLmBavQDNM3jd+MK5DP0BwKjG+&#10;WCQ3fM0Wwq1eWRaDHzrwtH8GZwdpB3wUd+bwqKF6o/DeN36pzWIbTCOS/E/EYj+igZMgdWaYWnHU&#10;vLaT12m2zn8BAAD//wMAUEsDBBQABgAIAAAAIQD5eeAC4AAAAAsBAAAPAAAAZHJzL2Rvd25yZXYu&#10;eG1sTI/NTsMwEITvSLyDtUjcqO1ULVWIUyEkfg4IlcIhRzde4oh4HWy3DW+PeyrHnRnNflOtJzew&#10;A4bYe1IgZwIYUutNT52Cz4/HmxWwmDQZPXhCBb8YYV1fXlS6NP5I73jYpo7lEoqlVmBTGkvOY2vR&#10;6TjzI1L2vnxwOuUzdNwEfczlbuCFEEvudE/5g9UjPlhsv7d7p6B5bY00z2GzaW5XDVksft5enpS6&#10;vpru74AlnNI5DCf8jA51Ztr5PZnIBgVLkackBQspF8BOAVkUWdplaz4XwOuK/99Q/wEAAP//AwBQ&#10;SwECLQAUAAYACAAAACEAtoM4kv4AAADhAQAAEwAAAAAAAAAAAAAAAAAAAAAAW0NvbnRlbnRfVHlw&#10;ZXNdLnhtbFBLAQItABQABgAIAAAAIQA4/SH/1gAAAJQBAAALAAAAAAAAAAAAAAAAAC8BAABfcmVs&#10;cy8ucmVsc1BLAQItABQABgAIAAAAIQDIxqXt1AIAAKMFAAAOAAAAAAAAAAAAAAAAAC4CAABkcnMv&#10;ZTJvRG9jLnhtbFBLAQItABQABgAIAAAAIQD5eeAC4AAAAAsBAAAPAAAAAAAAAAAAAAAAAC4FAABk&#10;cnMvZG93bnJldi54bWxQSwUGAAAAAAQABADzAAAAOwYAAAAA&#10;" fillcolor="#1f4e79" stroked="f" strokeweight="1pt">
                <v:shadow on="t" color="black" opacity=".25" origin=",-.5" offset="0,4pt"/>
                <v:textbox inset=",14.4pt">
                  <w:txbxContent>
                    <w:p w:rsidR="005C0D16" w:rsidRPr="00AA3902" w:rsidRDefault="00384997" w:rsidP="005C0D16">
                      <w:pPr>
                        <w:ind w:right="539"/>
                        <w:jc w:val="center"/>
                        <w:rPr>
                          <w:color w:val="9CC2E5" w:themeColor="accent1" w:themeTint="99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Franklin Gothic Book" w:cstheme="majorBidi"/>
                          <w:b/>
                          <w:bCs/>
                          <w:color w:val="9CC2E5" w:themeColor="accent1" w:themeTint="99"/>
                          <w:kern w:val="24"/>
                          <w:sz w:val="40"/>
                          <w:szCs w:val="40"/>
                        </w:rPr>
                        <w:t>National efforts t</w:t>
                      </w:r>
                      <w:r w:rsidR="00922C6A">
                        <w:rPr>
                          <w:rFonts w:asciiTheme="majorHAnsi" w:eastAsiaTheme="majorEastAsia" w:hAnsi="Franklin Gothic Book" w:cstheme="majorBidi"/>
                          <w:b/>
                          <w:bCs/>
                          <w:color w:val="9CC2E5" w:themeColor="accent1" w:themeTint="99"/>
                          <w:kern w:val="24"/>
                          <w:sz w:val="40"/>
                          <w:szCs w:val="40"/>
                        </w:rPr>
                        <w:t>owards</w:t>
                      </w:r>
                      <w:r w:rsidR="005C0D16" w:rsidRPr="00AA3902">
                        <w:rPr>
                          <w:rFonts w:asciiTheme="majorHAnsi" w:eastAsiaTheme="majorEastAsia" w:hAnsi="Franklin Gothic Book" w:cstheme="majorBidi"/>
                          <w:b/>
                          <w:bCs/>
                          <w:color w:val="9CC2E5" w:themeColor="accent1" w:themeTint="99"/>
                          <w:kern w:val="24"/>
                          <w:sz w:val="40"/>
                          <w:szCs w:val="40"/>
                        </w:rPr>
                        <w:t xml:space="preserve"> reaching </w:t>
                      </w:r>
                      <w:r w:rsidR="00D5603A">
                        <w:rPr>
                          <w:rFonts w:asciiTheme="majorHAnsi" w:eastAsiaTheme="majorEastAsia" w:hAnsi="Franklin Gothic Book" w:cstheme="majorBidi"/>
                          <w:b/>
                          <w:bCs/>
                          <w:color w:val="9CC2E5" w:themeColor="accent1" w:themeTint="99"/>
                          <w:kern w:val="24"/>
                          <w:sz w:val="40"/>
                          <w:szCs w:val="40"/>
                        </w:rPr>
                        <w:t>End TB Strategy goals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Pr="00A07B1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0C7B78D" wp14:editId="6BE71690">
                <wp:simplePos x="0" y="0"/>
                <wp:positionH relativeFrom="margin">
                  <wp:posOffset>-247650</wp:posOffset>
                </wp:positionH>
                <wp:positionV relativeFrom="paragraph">
                  <wp:posOffset>0</wp:posOffset>
                </wp:positionV>
                <wp:extent cx="6743700" cy="1733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7335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D38" w:rsidRPr="00F07E86" w:rsidRDefault="00315D38" w:rsidP="00315D38">
                            <w:pPr>
                              <w:pStyle w:val="Heading1"/>
                              <w:spacing w:before="120"/>
                              <w:rPr>
                                <w:rFonts w:ascii="Calibri" w:hAnsi="Calibri" w:cs="Calibri"/>
                                <w:b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F07E86">
                              <w:rPr>
                                <w:rFonts w:ascii="Calibri" w:hAnsi="Calibri" w:cs="Calibri"/>
                                <w:b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Main Challenges </w:t>
                            </w:r>
                          </w:p>
                          <w:p w:rsidR="00315D38" w:rsidRDefault="00315D38" w:rsidP="00AE790E">
                            <w:pPr>
                              <w:jc w:val="both"/>
                            </w:pPr>
                            <w:r w:rsidRPr="00346210">
                              <w:rPr>
                                <w:sz w:val="24"/>
                                <w:szCs w:val="24"/>
                              </w:rPr>
                              <w:t>Significant share of</w:t>
                            </w:r>
                            <w:r w:rsidRPr="00AE79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multi-drug resistant (MDR) TB 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AE790E">
                              <w:rPr>
                                <w:sz w:val="24"/>
                                <w:szCs w:val="24"/>
                              </w:rPr>
                              <w:t>high loss</w:t>
                            </w:r>
                            <w:r w:rsidR="00AE790E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AE790E"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 w:rsidR="00AE790E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AE790E">
                              <w:rPr>
                                <w:sz w:val="24"/>
                                <w:szCs w:val="24"/>
                              </w:rPr>
                              <w:t>follow up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 xml:space="preserve"> rate are the key challenges for the </w:t>
                            </w:r>
                            <w:r w:rsidR="00346210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 xml:space="preserve">ational TB </w:t>
                            </w:r>
                            <w:r w:rsidR="00346210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 xml:space="preserve">rogram and for effective TB control in the country. As a response to these challenges, the country elaborated and started implementation </w:t>
                            </w:r>
                            <w:r w:rsidR="00346210">
                              <w:rPr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>a national strategy to stop the spread of TB and</w:t>
                            </w:r>
                            <w:r w:rsidR="00346210">
                              <w:rPr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 xml:space="preserve"> reduce the burden of MDR</w:t>
                            </w:r>
                            <w:r w:rsidR="00346210">
                              <w:rPr>
                                <w:sz w:val="24"/>
                                <w:szCs w:val="24"/>
                              </w:rPr>
                              <w:t>-TB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 xml:space="preserve"> and especially </w:t>
                            </w:r>
                            <w:r w:rsidR="00346210">
                              <w:rPr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 xml:space="preserve">extensively drug resistant (XDR) TB. The strategy covers a comprehensive spectrum of interventions including </w:t>
                            </w:r>
                            <w:r w:rsidRPr="00AE790E">
                              <w:rPr>
                                <w:b/>
                                <w:sz w:val="24"/>
                                <w:szCs w:val="24"/>
                              </w:rPr>
                              <w:t>updating TB management guidelines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 xml:space="preserve"> and offering individual </w:t>
                            </w:r>
                            <w:r w:rsidRPr="00AE790E">
                              <w:rPr>
                                <w:b/>
                                <w:sz w:val="24"/>
                                <w:szCs w:val="24"/>
                              </w:rPr>
                              <w:t>treatment adherence support package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B78D" id="_x0000_s1035" type="#_x0000_t202" style="position:absolute;left:0;text-align:left;margin-left:-19.5pt;margin-top:0;width:531pt;height:136.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ZRRgIAAIUEAAAOAAAAZHJzL2Uyb0RvYy54bWysVNtu2zAMfR+wfxD0vjg3N40Rp2iSdRjQ&#10;XYB2HyDLcixMEj1Jid19/SgpydLtbdiLIZHi4SEP6dXdoBU5CuskmJJORmNKhOFQS7Mv6bfnh3e3&#10;lDjPTM0UGFHSF+Ho3frtm1XfFWIKLahaWIIgxhV9V9LW+67IMsdboZkbQScMOhuwmnm82n1WW9Yj&#10;ulbZdDy+yXqwdWeBC+fQuktOuo74TSO4/9I0TniiSorcfPza+K3CN1uvWLG3rGslP9Fg/8BCM2kw&#10;6QVqxzwjByv/gtKSW3DQ+BEHnUHTSC5iDVjNZPxHNU8t60SsBZvjukub3P+D5Z+PXy2RdUlzSgzT&#10;KNGzGDzZwECmoTt95wp89NThMz+gGVWOlbruEfh3RwxsW2b24t5a6FvBamQ3CZHZVWjCcQGk6j9B&#10;jWnYwUMEGhqrQ+uwGQTRUaWXizKBCkfjzWI+W4zRxdE3WcxmeR61y1hxDu+s8x8EaBIOJbUofYRn&#10;x0fnAx1WnJ+EbA6UrB+kUvFi99VWWXJkOCb5ZrnZ5TFWHTSSTWacNiQQ5wXNOFXJfHs2I75LMDHX&#10;K3xlSF/SZT5NsK98p6CEFsBSlgB3TVFLj4uipC5pTHmiEhr+3tSRlmdSpTMGK3NSIDQ9td8P1RCl&#10;Xp6FraB+QUkspL3APcZDC/YnJT3uREndjwOzghL10aCsy8l8HpYoXub5YooXe+2prj3McIQqqack&#10;Hbc+Ll5ouIF7lL+RUZgwJ4nJiTLOeuzhaS/DMl3f46vff4/1LwAAAP//AwBQSwMEFAAGAAgAAAAh&#10;AMTYl03bAAAACQEAAA8AAABkcnMvZG93bnJldi54bWxMj8FOw0AMRO9I/MPKSNzaDSmUJGRToSJO&#10;nLrwAW5ikqhZb5TdtOHvcU9wscYaa/ym3C1uUGeaQu/ZwMM6AUVc+6bn1sDX5/sqAxUicoODZzLw&#10;QwF21e1NiUXjL3ygs42tkhAOBRroYhwLrUPdkcOw9iOxeN9+chhlnVrdTHiRcDfoNEm22mHP8qHD&#10;kfYd1Sc7OwN0ynX+tD3Mo83aR7f/sG8ZWmPu75bXF1CRlvh3DFd8QYdKmI5+5iaowcBqk0uXaEDm&#10;1U7SjaijgfRZhK5K/b9B9QsAAP//AwBQSwECLQAUAAYACAAAACEAtoM4kv4AAADhAQAAEwAAAAAA&#10;AAAAAAAAAAAAAAAAW0NvbnRlbnRfVHlwZXNdLnhtbFBLAQItABQABgAIAAAAIQA4/SH/1gAAAJQB&#10;AAALAAAAAAAAAAAAAAAAAC8BAABfcmVscy8ucmVsc1BLAQItABQABgAIAAAAIQCE7uZRRgIAAIUE&#10;AAAOAAAAAAAAAAAAAAAAAC4CAABkcnMvZTJvRG9jLnhtbFBLAQItABQABgAIAAAAIQDE2JdN2wAA&#10;AAkBAAAPAAAAAAAAAAAAAAAAAKAEAABkcnMvZG93bnJldi54bWxQSwUGAAAAAAQABADzAAAAqAUA&#10;AAAA&#10;" fillcolor="#deebf7">
                <v:textbox>
                  <w:txbxContent>
                    <w:p w:rsidR="00315D38" w:rsidRPr="00F07E86" w:rsidRDefault="00315D38" w:rsidP="00315D38">
                      <w:pPr>
                        <w:pStyle w:val="Heading1"/>
                        <w:spacing w:before="120"/>
                        <w:rPr>
                          <w:rFonts w:ascii="Calibri" w:hAnsi="Calibri" w:cs="Calibri"/>
                          <w:b/>
                          <w:iCs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F07E86">
                        <w:rPr>
                          <w:rFonts w:ascii="Calibri" w:hAnsi="Calibri" w:cs="Calibri"/>
                          <w:b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 xml:space="preserve">Main Challenges </w:t>
                      </w:r>
                    </w:p>
                    <w:p w:rsidR="00315D38" w:rsidRDefault="00315D38" w:rsidP="00AE790E">
                      <w:pPr>
                        <w:jc w:val="both"/>
                      </w:pPr>
                      <w:r w:rsidRPr="00346210">
                        <w:rPr>
                          <w:sz w:val="24"/>
                          <w:szCs w:val="24"/>
                        </w:rPr>
                        <w:t>Significant share of</w:t>
                      </w:r>
                      <w:r w:rsidRPr="00AE790E">
                        <w:rPr>
                          <w:b/>
                          <w:sz w:val="24"/>
                          <w:szCs w:val="24"/>
                        </w:rPr>
                        <w:t xml:space="preserve"> multi-drug resistant (MDR) TB </w:t>
                      </w:r>
                      <w:r w:rsidRPr="005033EB"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Pr="00AE790E">
                        <w:rPr>
                          <w:sz w:val="24"/>
                          <w:szCs w:val="24"/>
                        </w:rPr>
                        <w:t>high loss</w:t>
                      </w:r>
                      <w:r w:rsidR="00AE790E">
                        <w:rPr>
                          <w:sz w:val="24"/>
                          <w:szCs w:val="24"/>
                        </w:rPr>
                        <w:t>-</w:t>
                      </w:r>
                      <w:r w:rsidRPr="00AE790E">
                        <w:rPr>
                          <w:sz w:val="24"/>
                          <w:szCs w:val="24"/>
                        </w:rPr>
                        <w:t>to</w:t>
                      </w:r>
                      <w:r w:rsidR="00AE790E">
                        <w:rPr>
                          <w:sz w:val="24"/>
                          <w:szCs w:val="24"/>
                        </w:rPr>
                        <w:t>-</w:t>
                      </w:r>
                      <w:r w:rsidRPr="00AE790E">
                        <w:rPr>
                          <w:sz w:val="24"/>
                          <w:szCs w:val="24"/>
                        </w:rPr>
                        <w:t>follow up</w:t>
                      </w:r>
                      <w:r w:rsidRPr="005033EB">
                        <w:rPr>
                          <w:sz w:val="24"/>
                          <w:szCs w:val="24"/>
                        </w:rPr>
                        <w:t xml:space="preserve"> rate are the key challenges for the </w:t>
                      </w:r>
                      <w:r w:rsidR="00346210">
                        <w:rPr>
                          <w:sz w:val="24"/>
                          <w:szCs w:val="24"/>
                        </w:rPr>
                        <w:t>N</w:t>
                      </w:r>
                      <w:r w:rsidRPr="005033EB">
                        <w:rPr>
                          <w:sz w:val="24"/>
                          <w:szCs w:val="24"/>
                        </w:rPr>
                        <w:t xml:space="preserve">ational TB </w:t>
                      </w:r>
                      <w:r w:rsidR="00346210">
                        <w:rPr>
                          <w:sz w:val="24"/>
                          <w:szCs w:val="24"/>
                        </w:rPr>
                        <w:t>P</w:t>
                      </w:r>
                      <w:r w:rsidRPr="005033EB">
                        <w:rPr>
                          <w:sz w:val="24"/>
                          <w:szCs w:val="24"/>
                        </w:rPr>
                        <w:t xml:space="preserve">rogram and for effective TB control in the country. As a response to these challenges, the country elaborated and started implementation </w:t>
                      </w:r>
                      <w:r w:rsidR="00346210">
                        <w:rPr>
                          <w:sz w:val="24"/>
                          <w:szCs w:val="24"/>
                        </w:rPr>
                        <w:t xml:space="preserve">of </w:t>
                      </w:r>
                      <w:r w:rsidRPr="005033EB">
                        <w:rPr>
                          <w:sz w:val="24"/>
                          <w:szCs w:val="24"/>
                        </w:rPr>
                        <w:t>a national strategy to stop the spread of TB and</w:t>
                      </w:r>
                      <w:r w:rsidR="00346210">
                        <w:rPr>
                          <w:sz w:val="24"/>
                          <w:szCs w:val="24"/>
                        </w:rPr>
                        <w:t xml:space="preserve"> to</w:t>
                      </w:r>
                      <w:r w:rsidRPr="005033EB">
                        <w:rPr>
                          <w:sz w:val="24"/>
                          <w:szCs w:val="24"/>
                        </w:rPr>
                        <w:t xml:space="preserve"> reduce the burden of MDR</w:t>
                      </w:r>
                      <w:r w:rsidR="00346210">
                        <w:rPr>
                          <w:sz w:val="24"/>
                          <w:szCs w:val="24"/>
                        </w:rPr>
                        <w:t>-TB</w:t>
                      </w:r>
                      <w:r w:rsidRPr="005033EB">
                        <w:rPr>
                          <w:sz w:val="24"/>
                          <w:szCs w:val="24"/>
                        </w:rPr>
                        <w:t xml:space="preserve"> and especially </w:t>
                      </w:r>
                      <w:r w:rsidR="00346210">
                        <w:rPr>
                          <w:sz w:val="24"/>
                          <w:szCs w:val="24"/>
                        </w:rPr>
                        <w:t xml:space="preserve">of </w:t>
                      </w:r>
                      <w:r w:rsidRPr="005033EB">
                        <w:rPr>
                          <w:sz w:val="24"/>
                          <w:szCs w:val="24"/>
                        </w:rPr>
                        <w:t xml:space="preserve">extensively drug resistant (XDR) TB. The strategy covers a comprehensive spectrum of interventions including </w:t>
                      </w:r>
                      <w:r w:rsidRPr="00AE790E">
                        <w:rPr>
                          <w:b/>
                          <w:sz w:val="24"/>
                          <w:szCs w:val="24"/>
                        </w:rPr>
                        <w:t>updating TB management guidelines</w:t>
                      </w:r>
                      <w:r w:rsidRPr="005033EB">
                        <w:rPr>
                          <w:sz w:val="24"/>
                          <w:szCs w:val="24"/>
                        </w:rPr>
                        <w:t xml:space="preserve"> and offering individual </w:t>
                      </w:r>
                      <w:r w:rsidRPr="00AE790E">
                        <w:rPr>
                          <w:b/>
                          <w:sz w:val="24"/>
                          <w:szCs w:val="24"/>
                        </w:rPr>
                        <w:t>treatment adherence support package</w:t>
                      </w:r>
                      <w:r w:rsidRPr="005033EB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84997" w:rsidRDefault="00384997" w:rsidP="00A07B18">
      <w:pPr>
        <w:tabs>
          <w:tab w:val="left" w:pos="270"/>
        </w:tabs>
      </w:pPr>
    </w:p>
    <w:p w:rsidR="002D7714" w:rsidRDefault="002D7714" w:rsidP="00A07B18">
      <w:pPr>
        <w:tabs>
          <w:tab w:val="left" w:pos="270"/>
        </w:tabs>
      </w:pPr>
    </w:p>
    <w:p w:rsidR="00C61A76" w:rsidRDefault="00AF67C5" w:rsidP="00074CC5">
      <w:r w:rsidRPr="001E0CF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17A68E" wp14:editId="1B598AA7">
                <wp:simplePos x="0" y="0"/>
                <wp:positionH relativeFrom="page">
                  <wp:posOffset>457200</wp:posOffset>
                </wp:positionH>
                <wp:positionV relativeFrom="paragraph">
                  <wp:posOffset>288925</wp:posOffset>
                </wp:positionV>
                <wp:extent cx="2705100" cy="23526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52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03A" w:rsidRDefault="00D5603A" w:rsidP="005033E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33EB">
                              <w:rPr>
                                <w:sz w:val="24"/>
                                <w:szCs w:val="24"/>
                              </w:rPr>
                              <w:t xml:space="preserve">The country met MDG 6c and the Stop TB Partnership 2015 targets </w:t>
                            </w:r>
                            <w:r w:rsidR="00346210"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 w:rsidR="00346210" w:rsidRPr="005033E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>reduc</w:t>
                            </w:r>
                            <w:r w:rsidR="00346210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5033EB">
                              <w:rPr>
                                <w:sz w:val="24"/>
                                <w:szCs w:val="24"/>
                              </w:rPr>
                              <w:t xml:space="preserve"> prevalence and mortality rates of TB by 50% compared to 1990 and demonstrated commitment to achieve the milestone of further reducing TB incidence as part of the End TB strategy.</w:t>
                            </w:r>
                          </w:p>
                          <w:p w:rsidR="009F4815" w:rsidRDefault="009F4815" w:rsidP="005033E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Correspondingly </w:t>
                            </w:r>
                            <w:r w:rsidRPr="009F4815">
                              <w:rPr>
                                <w:sz w:val="24"/>
                                <w:szCs w:val="24"/>
                              </w:rPr>
                              <w:t>Georgia implements interventions aimed to meet all three requirements of End-TB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F4815" w:rsidRDefault="009F4815" w:rsidP="005033E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67B40" w:rsidRDefault="00467B40" w:rsidP="005033E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67B40" w:rsidRDefault="00467B40" w:rsidP="005033E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67B40" w:rsidRPr="005033EB" w:rsidRDefault="00467B40" w:rsidP="005033EB">
                            <w:pPr>
                              <w:jc w:val="both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:rsidR="00D5603A" w:rsidRDefault="00D5603A" w:rsidP="00D560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A68E" id="_x0000_s1036" type="#_x0000_t202" style="position:absolute;margin-left:36pt;margin-top:22.75pt;width:213pt;height:18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q8RwIAAIwEAAAOAAAAZHJzL2Uyb0RvYy54bWysVNtu2zAMfR+wfxD0vtjx4l6MOEWXrsOA&#10;7gK0+wBZlmNhkuhJSuzs60tJSZpub8NeDImkDg95SC9vJq3ITlgnwdR0PsspEYZDK82mpj+e7t9d&#10;UeI8My1TYERN98LRm9XbN8txqEQBPahWWIIgxlXjUNPe+6HKMsd7oZmbwSAMOjuwmnm82k3WWjYi&#10;ulZZkecX2Qi2HSxw4Rxa75KTriJ+1wnuv3WdE56omiI3H782fpvwzVZLVm0sG3rJDzTYP7DQTBpM&#10;eoK6Y56RrZV/QWnJLTjo/IyDzqDrJBexBqxmnv9RzWPPBhFrwea44dQm9/9g+dfdd0tki9oVlBim&#10;UaMnMXnyASZShPaMg6sw6nHAOD+hGUNjqW54AP7TEQPrnpmNuLUWxl6wFunNw8vs7GnCcQGkGb9A&#10;i2nY1kMEmjqrQ++wGwTRUab9SZpAhaOxuMzLeY4ujr7ifVlcXJYxB6uOzwfr/CcBmoRDTS1qH+HZ&#10;7sH5QIdVx5CQzYGS7b1UKl7CvIm1smTHcFIY58L4VKbaauSb7DhxyCHODJpxspL56mjGFHFyA1JM&#10;+CqJMmSs6XVZlKl/rwjYTXNKH+BSngB4Hqalx3VRUtc0Jj2QCV3/aNpIzDOp0hkfK3OQIXQ+aeCn&#10;ZkqCx8dBowbaPQpjIa0HrjMeerC/KRlxNWrqfm2ZFZSozwbFvZ4vFmGX4mVRXhZ4seee5tzDDEeo&#10;mnpK0nHt4/6Fthu4xSHoZJTnhcmBM458bOJhPcNOnd9j1MtPZPUMAAD//wMAUEsDBBQABgAIAAAA&#10;IQDhl1wU3wAAAAkBAAAPAAAAZHJzL2Rvd25yZXYueG1sTI/NTsMwEITvSLyDtUjcqNPS3xCnQkip&#10;uKBCwqU3N94mEfY6it02vD3LCW67O6PZb7Lt6Ky44BA6TwqmkwQEUu1NR42Cz6p4WIMIUZPR1hMq&#10;+MYA2/z2JtOp8Vf6wEsZG8EhFFKtoI2xT6UMdYtOh4nvkVg7+cHpyOvQSDPoK4c7K2dJspROd8Qf&#10;Wt3jS4v1V3l2CnbvxZt/PJQrG3YUm6Kv9qfXSqn7u/H5CUTEMf6Z4Ref0SFnpqM/kwnCKljNuEpU&#10;MF8sQLA+36z5cORhukxA5pn83yD/AQAA//8DAFBLAQItABQABgAIAAAAIQC2gziS/gAAAOEBAAAT&#10;AAAAAAAAAAAAAAAAAAAAAABbQ29udGVudF9UeXBlc10ueG1sUEsBAi0AFAAGAAgAAAAhADj9If/W&#10;AAAAlAEAAAsAAAAAAAAAAAAAAAAALwEAAF9yZWxzLy5yZWxzUEsBAi0AFAAGAAgAAAAhAKA/irxH&#10;AgAAjAQAAA4AAAAAAAAAAAAAAAAALgIAAGRycy9lMm9Eb2MueG1sUEsBAi0AFAAGAAgAAAAhAOGX&#10;XBTfAAAACQEAAA8AAAAAAAAAAAAAAAAAoQQAAGRycy9kb3ducmV2LnhtbFBLBQYAAAAABAAEAPMA&#10;AACtBQAAAAA=&#10;" fillcolor="#deeaf6 [660]">
                <v:textbox>
                  <w:txbxContent>
                    <w:p w:rsidR="00D5603A" w:rsidRDefault="00D5603A" w:rsidP="005033E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5033EB">
                        <w:rPr>
                          <w:sz w:val="24"/>
                          <w:szCs w:val="24"/>
                        </w:rPr>
                        <w:t xml:space="preserve">The country met MDG 6c and the Stop TB Partnership 2015 targets </w:t>
                      </w:r>
                      <w:r w:rsidR="00346210">
                        <w:rPr>
                          <w:sz w:val="24"/>
                          <w:szCs w:val="24"/>
                        </w:rPr>
                        <w:t>to</w:t>
                      </w:r>
                      <w:r w:rsidR="00346210" w:rsidRPr="005033E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033EB">
                        <w:rPr>
                          <w:sz w:val="24"/>
                          <w:szCs w:val="24"/>
                        </w:rPr>
                        <w:t>reduc</w:t>
                      </w:r>
                      <w:r w:rsidR="00346210">
                        <w:rPr>
                          <w:sz w:val="24"/>
                          <w:szCs w:val="24"/>
                        </w:rPr>
                        <w:t>e</w:t>
                      </w:r>
                      <w:r w:rsidRPr="005033EB">
                        <w:rPr>
                          <w:sz w:val="24"/>
                          <w:szCs w:val="24"/>
                        </w:rPr>
                        <w:t xml:space="preserve"> prevalence and mortality rates of TB by 50% compared to 1990 and demonstrated commitment to achieve the milestone of further reducing TB incidence as part of the End TB strategy.</w:t>
                      </w:r>
                    </w:p>
                    <w:p w:rsidR="009F4815" w:rsidRDefault="009F4815" w:rsidP="005033E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Correspondingly </w:t>
                      </w:r>
                      <w:r w:rsidRPr="009F4815">
                        <w:rPr>
                          <w:sz w:val="24"/>
                          <w:szCs w:val="24"/>
                        </w:rPr>
                        <w:t>Georgia implements interventions aimed to meet all three requirements of End-TB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F4815" w:rsidRDefault="009F4815" w:rsidP="005033E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67B40" w:rsidRDefault="00467B40" w:rsidP="005033E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67B40" w:rsidRDefault="00467B40" w:rsidP="005033E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67B40" w:rsidRPr="005033EB" w:rsidRDefault="00467B40" w:rsidP="005033EB">
                      <w:pPr>
                        <w:jc w:val="both"/>
                        <w:rPr>
                          <w:sz w:val="24"/>
                          <w:szCs w:val="24"/>
                          <w:lang w:eastAsia="en-US"/>
                        </w:rPr>
                      </w:pPr>
                    </w:p>
                    <w:p w:rsidR="00D5603A" w:rsidRDefault="00D5603A" w:rsidP="00D5603A"/>
                  </w:txbxContent>
                </v:textbox>
                <w10:wrap type="square" anchorx="page"/>
              </v:shape>
            </w:pict>
          </mc:Fallback>
        </mc:AlternateContent>
      </w:r>
      <w:r w:rsidRPr="00AF67C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53461036" wp14:editId="41E8DC81">
                <wp:simplePos x="0" y="0"/>
                <wp:positionH relativeFrom="margin">
                  <wp:posOffset>2933700</wp:posOffset>
                </wp:positionH>
                <wp:positionV relativeFrom="paragraph">
                  <wp:posOffset>146685</wp:posOffset>
                </wp:positionV>
                <wp:extent cx="3457575" cy="323850"/>
                <wp:effectExtent l="0" t="0" r="9525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7C5" w:rsidRPr="00861665" w:rsidRDefault="00AF67C5" w:rsidP="00AF67C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  <w:t>TB treatment outcomes in European Region (2014)</w:t>
                            </w:r>
                            <w:r w:rsidRPr="008616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  <w:t>2016</w:t>
                            </w:r>
                            <w:r w:rsidRPr="008616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61036" id="_x0000_s1037" type="#_x0000_t202" style="position:absolute;margin-left:231pt;margin-top:11.55pt;width:272.25pt;height:25.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TNIgIAACQEAAAOAAAAZHJzL2Uyb0RvYy54bWysU21v2yAQ/j5p/wHxfXHsJFtqxam6dJkm&#10;dS9S2x+AMY7RgGNAYme/vgdO06j7NtWWEMcdD3fPPbe6HrQiB+G8BFPRfDKlRBgOjTS7ij4+bD8s&#10;KfGBmYYpMKKiR+Hp9fr9u1VvS1FAB6oRjiCI8WVvK9qFYMss87wTmvkJWGHQ2YLTLKDpdlnjWI/o&#10;WmXFdPox68E11gEX3uPp7eik64TftoKHn23rRSCqophbSKtLax3XbL1i5c4x20l+SoP9RxaaSYOP&#10;nqFuWWBk7+Q/UFpyBx7aMOGgM2hbyUWqAavJp6+que+YFakWJMfbM03+7WD5j8MvR2RT0XlOiWEa&#10;e/QghkA+w0CKSE9vfYlR9xbjwoDH2OZUqrd3wH97YmDTMbMTN85B3wnWYHp5vJldXB1xfASp++/Q&#10;4DNsHyABDa3TkTtkgyA6tul4bk1MhePhbL74hD8lHH2zYrZcpN5lrHy+bZ0PXwVoEjcVddj6hM4O&#10;dz7EbFj5HBIf86Bks5VKJcPt6o1y5MBQJtv0pQJehSlD+opeLYpFQjYQ7ycFaRlQxkrqii6n8RuF&#10;Fdn4YpoUEphU4x4zUeZET2Rk5CYM9ZAakSfyInc1NEckzMEoWxwz3HTg/lLSo2Qr6v/smROUqG8G&#10;Sb/K5/Oo8WQgXwUa7tJTX3qY4QhV0UDJuN2ENBeRDwM32JxWJt5eMjnljFJMdJ7GJmr90k5RL8O9&#10;fgIAAP//AwBQSwMEFAAGAAgAAAAhAJ8rvmveAAAACgEAAA8AAABkcnMvZG93bnJldi54bWxMj0FP&#10;g0AUhO8m/ofNM/Fi7AJSUOTRqInGa2t/wMK+ApF9S9htof/e7ckeJzOZ+abcLGYQJ5pcbxkhXkUg&#10;iBure24R9j+fj88gnFes1WCZEM7kYFPd3pSq0HbmLZ12vhWhhF2hEDrvx0JK13RklFvZkTh4BzsZ&#10;5YOcWqknNYdyM8gkijJpVM9hoVMjfXTU/O6OBuHwPT+sX+b6y+/zbZq9qz6v7Rnx/m55ewXhafH/&#10;YbjgB3SoAlNtj6ydGBDSLAlfPELyFIO4BMLcGkSNkKcxyKqU1xeqPwAAAP//AwBQSwECLQAUAAYA&#10;CAAAACEAtoM4kv4AAADhAQAAEwAAAAAAAAAAAAAAAAAAAAAAW0NvbnRlbnRfVHlwZXNdLnhtbFBL&#10;AQItABQABgAIAAAAIQA4/SH/1gAAAJQBAAALAAAAAAAAAAAAAAAAAC8BAABfcmVscy8ucmVsc1BL&#10;AQItABQABgAIAAAAIQCqBdTNIgIAACQEAAAOAAAAAAAAAAAAAAAAAC4CAABkcnMvZTJvRG9jLnht&#10;bFBLAQItABQABgAIAAAAIQCfK75r3gAAAAoBAAAPAAAAAAAAAAAAAAAAAHwEAABkcnMvZG93bnJl&#10;di54bWxQSwUGAAAAAAQABADzAAAAhwUAAAAA&#10;" stroked="f">
                <v:textbox>
                  <w:txbxContent>
                    <w:p w:rsidR="00AF67C5" w:rsidRPr="00861665" w:rsidRDefault="00AF67C5" w:rsidP="00AF67C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  <w:t>TB treatment outcomes in European Region (2014)</w:t>
                      </w:r>
                      <w:r w:rsidRPr="00861665"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  <w:t xml:space="preserve"> (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  <w:t>2016</w:t>
                      </w:r>
                      <w:r w:rsidRPr="00861665"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kern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F67C5" w:rsidRDefault="000002AD" w:rsidP="000002AD">
      <w:pPr>
        <w:jc w:val="both"/>
      </w:pPr>
      <w:r>
        <w:t xml:space="preserve"> </w:t>
      </w:r>
      <w:r w:rsidR="00AF67C5">
        <w:t xml:space="preserve">                    </w:t>
      </w:r>
    </w:p>
    <w:p w:rsidR="00820D03" w:rsidRDefault="00FC4D1B" w:rsidP="00074CC5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2856EE3" wp14:editId="5528DCBE">
                <wp:simplePos x="0" y="0"/>
                <wp:positionH relativeFrom="margin">
                  <wp:posOffset>-171450</wp:posOffset>
                </wp:positionH>
                <wp:positionV relativeFrom="paragraph">
                  <wp:posOffset>2282190</wp:posOffset>
                </wp:positionV>
                <wp:extent cx="6667500" cy="50482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3EB" w:rsidRPr="005033EB" w:rsidRDefault="009207E6" w:rsidP="005033E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Requirement</w:t>
                            </w:r>
                            <w:r w:rsidR="008872AB" w:rsidRPr="00AE790E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1:</w:t>
                            </w:r>
                            <w:r w:rsidR="008872A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33EB" w:rsidRPr="005033E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Expanding the scope and reach of interventions </w:t>
                            </w:r>
                            <w:r w:rsidR="005033EB" w:rsidRPr="005033EB">
                              <w:rPr>
                                <w:rFonts w:cstheme="minorHAnsi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with a focus on high-impact, integrated and patient-centered approaches</w:t>
                            </w:r>
                            <w:r w:rsidR="005033EB" w:rsidRPr="005033EB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56EE3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-13.5pt;margin-top:179.7pt;width:525pt;height:39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aZIwIAAE0EAAAOAAAAZHJzL2Uyb0RvYy54bWysVNtu2zAMfR+wfxD0vtgJcqsRp+jSZRjQ&#10;XYB2H8DIcixMEj1JiZ19/Sg5zbIL9jDMD4IoUofUOaRXt73R7CidV2hLPh7lnEkrsFJ2X/LPT9tX&#10;S858AFuBRitLfpKe365fvlh1bSEn2KCupGMEYn3RtSVvQmiLLPOikQb8CFtpyVmjMxDIdPusctAR&#10;utHZJM/nWYeuah0K6T2d3g9Ovk74dS1F+FjXXgamS061hbS6tO7imq1XUOwdtI0S5zLgH6owoCwl&#10;vUDdQwB2cOo3KKOEQ491GAk0Gda1EjK9gV4zzn95zWMDrUxvIXJ8e6HJ/z9Y8eH4yTFVkXYLziwY&#10;0uhJ9oG9xp5NIj1d6wuKemwpLvR0TKHpqb59QPHFM4ubBuxe3jmHXSOhovLG8WZ2dXXA8RFk173H&#10;itLAIWAC6mtnInfEBiN0kul0kSaWIuhwPp8vZjm5BPlm+XQ5maUUUDzfbp0PbyUaFjcldyR9Qofj&#10;gw+xGiieQ2Iyj1pVW6V1Mtx+t9GOHYHaZJu+M/pPYdqyruQ3M8r9d4g8fX+CMCpQv2tlSr68BEER&#10;aXtjq9SNAZQe9lSytmceI3UDiaHf9YNiF312WJ2IWYdDf9M80qZB942zjnq75P7rAZzkTL+zpM7N&#10;eDqNw5CM6WwxIcNde3bXHrCCoEoeOBu2m5AGKFJg8Y5UrFUiOMo9VHKumXo28X6erzgU13aK+vEX&#10;WH8HAAD//wMAUEsDBBQABgAIAAAAIQCwI9Xk4gAAAAwBAAAPAAAAZHJzL2Rvd25yZXYueG1sTI/B&#10;TsMwEETvSPyDtUhcUOuQhDYJ2VQICQQ3KAiubuwmEfY62G4a/h73BMfZGc2+qTez0WxSzg+WEK6X&#10;CTBFrZUDdQjvbw+LApgPgqTQlhTCj/Kwac7PalFJe6RXNW1Dx2IJ+Uog9CGMFee+7ZURfmlHRdHb&#10;W2dEiNJ1XDpxjOVG8zRJVtyIgeKHXozqvlft1/ZgEIr8afr0z9nLR7va6zJcrafHb4d4eTHf3QIL&#10;ag5/YTjhR3RoItPOHkh6phEW6TpuCQjZTZkDOyWSNIunHUKeFSXwpub/RzS/AAAA//8DAFBLAQIt&#10;ABQABgAIAAAAIQC2gziS/gAAAOEBAAATAAAAAAAAAAAAAAAAAAAAAABbQ29udGVudF9UeXBlc10u&#10;eG1sUEsBAi0AFAAGAAgAAAAhADj9If/WAAAAlAEAAAsAAAAAAAAAAAAAAAAALwEAAF9yZWxzLy5y&#10;ZWxzUEsBAi0AFAAGAAgAAAAhADVaVpkjAgAATQQAAA4AAAAAAAAAAAAAAAAALgIAAGRycy9lMm9E&#10;b2MueG1sUEsBAi0AFAAGAAgAAAAhALAj1eTiAAAADAEAAA8AAAAAAAAAAAAAAAAAfQQAAGRycy9k&#10;b3ducmV2LnhtbFBLBQYAAAAABAAEAPMAAACMBQAAAAA=&#10;">
                <v:textbox>
                  <w:txbxContent>
                    <w:p w:rsidR="005033EB" w:rsidRPr="005033EB" w:rsidRDefault="009207E6" w:rsidP="005033E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Requirement</w:t>
                      </w:r>
                      <w:r w:rsidR="008872AB" w:rsidRPr="00AE790E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1:</w:t>
                      </w:r>
                      <w:r w:rsidR="008872AB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033EB" w:rsidRPr="005033EB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Expanding the scope and reach of interventions </w:t>
                      </w:r>
                      <w:r w:rsidR="005033EB" w:rsidRPr="005033EB">
                        <w:rPr>
                          <w:rFonts w:cstheme="minorHAnsi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with a focus on high-impact, integrated and patient-centered approaches</w:t>
                      </w:r>
                      <w:r w:rsidR="005033EB" w:rsidRPr="005033EB">
                        <w:rPr>
                          <w:rFonts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2A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2022A5" wp14:editId="1BA94815">
                <wp:simplePos x="0" y="0"/>
                <wp:positionH relativeFrom="column">
                  <wp:posOffset>4419600</wp:posOffset>
                </wp:positionH>
                <wp:positionV relativeFrom="paragraph">
                  <wp:posOffset>2800350</wp:posOffset>
                </wp:positionV>
                <wp:extent cx="200025" cy="213995"/>
                <wp:effectExtent l="19050" t="0" r="28575" b="33655"/>
                <wp:wrapNone/>
                <wp:docPr id="60" name="Down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39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4C28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0" o:spid="_x0000_s1026" type="#_x0000_t67" style="position:absolute;margin-left:348pt;margin-top:220.5pt;width:15.75pt;height:16.8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ANfgIAABkFAAAOAAAAZHJzL2Uyb0RvYy54bWysVE1vGyEQvVfqf0Dcm7XdOI2trCMnVqpK&#10;URIpqXLGLHiRgKED9jr99R3Ydb6aU9ULyzDDzL43bzg73zvLdgqjAV/z8dGIM+UlNMZvav7z4erL&#10;KWcxCd8IC17V/ElFfr74/OmsC3M1gRZso5BREh/nXah5m1KYV1WUrXIiHkFQnpwa0IlEJm6qBkVH&#10;2Z2tJqPRSdUBNgFBqhjpdNU7+aLk11rJdKt1VInZmtO/pbJiWdd5rRZnYr5BEVojh98Q//AXThhP&#10;RZ9TrUQSbIvmr1TOSIQIOh1JcBVobaQqGAjNePQOzX0rgipYiJwYnmmK/y+tvNndITNNzU+IHi8c&#10;9WgFnWdLROgYHRJDXYhzCrwPdzhYkbYZ7l6jy18CwvaF1adnVtU+MUmH1KbRZMqZJNdk/HU2m+ac&#10;1cvlgDF9V+BY3tS8ofKleiFU7K5j6uMPcblgBGuaK2NtMXCzvrTIdoK6PL2YXawOJd6EWc860ujk&#10;24igSkFq01Yk2rpA+KPfcCbshmQsE5bab27HD4qU4q1o1FCakBbCCNwQXoC+yZNRrERs+yvF1avQ&#10;mUSjYI2r+WlOdMhkfS6jipgHLnJD+hbk3RqaJ2oiQq/uGOSVoSLXIqY7gSRngksjmm5p0RaIAxh2&#10;nLWAvz86z/GkMvJy1tF4ED+/tgIVZ/aHJ/3NxsfHeZ6KcTz9NiEDX3vWrz1+6y6BejOmxyDIss3x&#10;yR62GsE90iQvc1VyCS+pdt+JwbhM/djSWyDVclnCaIaCSNf+PsicPPOU6X3YPwoMg5wS6fAGDqMk&#10;5u8E1cfmmx6W2wTaFLW98EodzAbNX+nl8FbkAX9tl6iXF23xBwAA//8DAFBLAwQUAAYACAAAACEA&#10;zKZuQuEAAAALAQAADwAAAGRycy9kb3ducmV2LnhtbEyPQU/DMAyF70j8h8hIXBBLN3UtK02nCQkE&#10;p4kx7ew1oa3WOFWSbe2/x5zgZvs9PX+vXI+2FxfjQ+dIwXyWgDBUO91Ro2D/9fr4BCJEJI29I6Ng&#10;MgHW1e1NiYV2V/o0l11sBIdQKFBBG+NQSBnq1lgMMzcYYu3beYuRV99I7fHK4baXiyTJpMWO+EOL&#10;g3lpTX3ana2Ckx/e9HYTDg/b949pWlqNtNJK3d+Nm2cQ0Yzxzwy/+IwOFTMd3Zl0EL2CbJVxl6gg&#10;Tec8sCNf5EsQR77kaQ6yKuX/DtUPAAAA//8DAFBLAQItABQABgAIAAAAIQC2gziS/gAAAOEBAAAT&#10;AAAAAAAAAAAAAAAAAAAAAABbQ29udGVudF9UeXBlc10ueG1sUEsBAi0AFAAGAAgAAAAhADj9If/W&#10;AAAAlAEAAAsAAAAAAAAAAAAAAAAALwEAAF9yZWxzLy5yZWxzUEsBAi0AFAAGAAgAAAAhAGHhwA1+&#10;AgAAGQUAAA4AAAAAAAAAAAAAAAAALgIAAGRycy9lMm9Eb2MueG1sUEsBAi0AFAAGAAgAAAAhAMym&#10;bkLhAAAACwEAAA8AAAAAAAAAAAAAAAAA2AQAAGRycy9kb3ducmV2LnhtbFBLBQYAAAAABAAEAPMA&#10;AADmBQAAAAA=&#10;" adj="11505" fillcolor="#5b9bd5" strokecolor="#41719c" strokeweight="1pt"/>
            </w:pict>
          </mc:Fallback>
        </mc:AlternateContent>
      </w:r>
      <w:r w:rsidR="00C046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1234440</wp:posOffset>
                </wp:positionV>
                <wp:extent cx="600075" cy="447675"/>
                <wp:effectExtent l="0" t="0" r="28575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488ACA6" id="Oval 62" o:spid="_x0000_s1026" style="position:absolute;margin-left:415.5pt;margin-top:97.2pt;width:47.25pt;height:35.2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vu2QEAAPkDAAAOAAAAZHJzL2Uyb0RvYy54bWysU8Fu3CAQvVfqPyDuXXtXyaay1ptDovRS&#10;NVHTfADBwxoJGAR0vfv3HcBxoqbqoeoFAzPvzXvjYXd9soYdIUSNrufrVcsZOImDdoeeP/24+/SZ&#10;s5iEG4RBBz0/Q+TX+48fdpPvYIMjmgECIxIXu8n3fEzJd00T5QhWxBV6cBRUGKxIdAyHZghiInZr&#10;mk3bbpsJw+ADSoiRbm9rkO8Lv1Ig071SERIzPSdtqayhrM95bfY70R2C8KOWswzxDyqs0I6KLlS3&#10;Ign2M+h3VFbLgBFVWkm0DSqlJRQP5Gbd/ubmcRQeihdqTvRLm+L/o5Xfjg+B6aHn2w1nTlj6R/dH&#10;YRgdqTeTjx2lPPqHMJ8ibbPRkwo2f8kCO5V+npd+wikxSZfbtm2vLjmTFLq4uNrSnliaV7APMX0B&#10;tCxveg7GaB+zY9GJ49eYavZLFkGznqqg7NLZQE427jsockE1NwVd5gduTGDkpedCSnBpXUOjGKBe&#10;X5K+MgIkaUEUgYUwMyttzMI9E+TZfM9dtc75GQpl/BZw+zdhFbwgSmV0aQFb7TD8icCQq7lyzX9p&#10;Um1N7tIzDmf6xyGZG6yvQDg5Ij0CmUIB5yyar+J8fgt5gN+eC+3ri93/AgAA//8DAFBLAwQUAAYA&#10;CAAAACEAvG15COEAAAALAQAADwAAAGRycy9kb3ducmV2LnhtbEyPQU+DQBSE7yb+h81r4s0uRdoA&#10;sjTGhERNPIh437KvsCn7lrBLi/5615M9TmYy802xX8zAzjg5bUnAZh0BQ2qt0tQJaD6r+xSY85KU&#10;HCyhgG90sC9vbwqZK3uhDzzXvmOhhFwuBfTejznnru3RSLe2I1LwjnYy0gc5dVxN8hLKzcDjKNpx&#10;IzWFhV6O+Nxje6pnI+DnpWq0n7M6jZq303vyWlmuv4S4Wy1Pj8A8Lv4/DH/4AR3KwHSwMynHBgHp&#10;wyZ88cHIkgRYSGTxdgvsICDeJRnwsuDXH8pfAAAA//8DAFBLAQItABQABgAIAAAAIQC2gziS/gAA&#10;AOEBAAATAAAAAAAAAAAAAAAAAAAAAABbQ29udGVudF9UeXBlc10ueG1sUEsBAi0AFAAGAAgAAAAh&#10;ADj9If/WAAAAlAEAAAsAAAAAAAAAAAAAAAAALwEAAF9yZWxzLy5yZWxzUEsBAi0AFAAGAAgAAAAh&#10;AFpmC+7ZAQAA+QMAAA4AAAAAAAAAAAAAAAAALgIAAGRycy9lMm9Eb2MueG1sUEsBAi0AFAAGAAgA&#10;AAAhALxteQjhAAAACwEAAA8AAAAAAAAAAAAAAAAAMwQAAGRycy9kb3ducmV2LnhtbFBLBQYAAAAA&#10;BAAEAPMAAABBBQAAAAA=&#10;" fillcolor="#5b9bd5 [3204]" strokecolor="#1f4d78 [1604]" strokeweight="1pt">
                <v:stroke joinstyle="miter"/>
              </v:oval>
            </w:pict>
          </mc:Fallback>
        </mc:AlternateContent>
      </w:r>
      <w:r w:rsidR="00C046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1344076</wp:posOffset>
                </wp:positionV>
                <wp:extent cx="349702" cy="232481"/>
                <wp:effectExtent l="0" t="0" r="0" b="0"/>
                <wp:wrapNone/>
                <wp:docPr id="6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02" cy="2324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1F34" w:rsidRPr="00C0466D" w:rsidRDefault="00C0466D" w:rsidP="00CC1F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49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9" type="#_x0000_t202" style="position:absolute;margin-left:425.7pt;margin-top:105.85pt;width:27.55pt;height:18.3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IgmQEAABUDAAAOAAAAZHJzL2Uyb0RvYy54bWysUtuO0zAQfUfiHyy/06TpaneJmq6A1fKC&#10;AGmXD3Adu7EUe8yM26R/z9i9LII3xIsvM+Mz55zx+mH2ozgYJAehk8tFLYUJGnoXdp388fL07l4K&#10;Sir0aoRgOnk0JB82b9+sp9iaBgYYe4OCQQK1U+zkkFJsq4r0YLyiBUQTOGkBvUp8xV3Vo5oY3Y9V&#10;U9e31QTYRwRtiDj6eErKTcG31uj0zVoySYydZG6prFjWbV6rzVq1O1RxcPpMQ/0DC69c4KZXqEeV&#10;lNij+wvKO41AYNNCg6/AWqdN0cBqlvUfap4HFU3RwuZQvNpE/w9Wfz18R+H6Tt6upAjK84xezJw+&#10;wizusjtTpJaLniOXpZnDPOVLnDiYRc8Wfd5ZjuA8+3y8estYQnNwdfP+rm6k0JxqVs3NfUGpXh9H&#10;pPTZgBf50Enk0RVH1eELJSbCpZeS3CvAkxvHHM8MT0zyKc3buehZri40t9Afmf3EU+4k/dwrNFJg&#10;Gj9B+RQntA/7BNaVRhnm9OaMzt6X/ud/kof7+71Uvf7mzS8AAAD//wMAUEsDBBQABgAIAAAAIQBK&#10;GdpF3wAAAAsBAAAPAAAAZHJzL2Rvd25yZXYueG1sTI/BTsMwDIbvSLxDZCRuLOlot640nRCIK4jB&#10;kLhljddWNE7VZGt5e8wJjrY//f7+cju7XpxxDJ0nDclCgUCqve2o0fD+9nSTgwjRkDW9J9TwjQG2&#10;1eVFaQrrJ3rF8y42gkMoFEZDG+NQSBnqFp0JCz8g8e3oR2cij2Mj7WgmDne9XCq1ks50xB9aM+BD&#10;i/XX7uQ07J+Pnx+pemkeXTZMflaS3EZqfX0139+BiDjHPxh+9VkdKnY6+BPZIHoNeZakjGpYJska&#10;BBMbtcpAHHiT5rcgq1L+71D9AAAA//8DAFBLAQItABQABgAIAAAAIQC2gziS/gAAAOEBAAATAAAA&#10;AAAAAAAAAAAAAAAAAABbQ29udGVudF9UeXBlc10ueG1sUEsBAi0AFAAGAAgAAAAhADj9If/WAAAA&#10;lAEAAAsAAAAAAAAAAAAAAAAALwEAAF9yZWxzLy5yZWxzUEsBAi0AFAAGAAgAAAAhANvfMiCZAQAA&#10;FQMAAA4AAAAAAAAAAAAAAAAALgIAAGRycy9lMm9Eb2MueG1sUEsBAi0AFAAGAAgAAAAhAEoZ2kXf&#10;AAAACwEAAA8AAAAAAAAAAAAAAAAA8wMAAGRycy9kb3ducmV2LnhtbFBLBQYAAAAABAAEAPMAAAD/&#10;BAAAAAA=&#10;" filled="f" stroked="f">
                <v:textbox>
                  <w:txbxContent>
                    <w:p w:rsidR="00CC1F34" w:rsidRPr="00C0466D" w:rsidRDefault="00C0466D" w:rsidP="00CC1F34">
                      <w:pPr>
                        <w:pStyle w:val="NormalWeb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en-US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="00CC1F3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6CF4351B" wp14:editId="6FA63C73">
                <wp:simplePos x="0" y="0"/>
                <wp:positionH relativeFrom="column">
                  <wp:posOffset>4238625</wp:posOffset>
                </wp:positionH>
                <wp:positionV relativeFrom="paragraph">
                  <wp:posOffset>1034415</wp:posOffset>
                </wp:positionV>
                <wp:extent cx="600075" cy="447675"/>
                <wp:effectExtent l="0" t="0" r="28575" b="28575"/>
                <wp:wrapNone/>
                <wp:docPr id="5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47675"/>
                          <a:chOff x="0" y="0"/>
                          <a:chExt cx="1219200" cy="914400"/>
                        </a:xfrm>
                      </wpg:grpSpPr>
                      <wps:wsp>
                        <wps:cNvPr id="57" name="Oval 57"/>
                        <wps:cNvSpPr/>
                        <wps:spPr>
                          <a:xfrm>
                            <a:off x="0" y="0"/>
                            <a:ext cx="1219200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8" name="TextBox 7"/>
                        <wps:cNvSpPr txBox="1"/>
                        <wps:spPr>
                          <a:xfrm>
                            <a:off x="263193" y="223938"/>
                            <a:ext cx="710505" cy="4748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1F34" w:rsidRPr="00CC1F34" w:rsidRDefault="00CC1F34" w:rsidP="00CC1F3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69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4351B" id="Group 14" o:spid="_x0000_s1040" style="position:absolute;margin-left:333.75pt;margin-top:81.45pt;width:47.25pt;height:35.25pt;z-index:251819008;mso-width-relative:margin;mso-height-relative:margin" coordsize="1219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t7qgIAALgGAAAOAAAAZHJzL2Uyb0RvYy54bWy8lclu2zAQQO8F+g8E77UWb7EQOWiTJpei&#10;CZL0A2iKWgCKZEnakv++Q1JS0jhdkAK9yFxmhjNvFp9f9C1HB6ZNI0WOk1mMERNUFo2ocvzt8frD&#10;GUbGElEQLgXL8ZEZfLF9/+68UxlLZS15wTQCI8Jkncpxba3KosjQmrXEzKRiAi5LqVtiYaurqNCk&#10;A+stj9I4XkWd1IXSkjJj4PQqXOKtt1+WjNrbsjTMIp5j8M36r/bfnftG23OSVZqouqGDG+QNXrSk&#10;EfDoZOqKWIL2ujkx1TZUSyNLO6OyjWRZNpT5GCCaJH4RzY2We+VjqbKuUhMmQPuC05vN0q+HO42a&#10;IsfLFUaCtJAj/yxKFg5Op6oMZG60elB3ejiows7F25e6db8QCeo91uOElfUWUThcxXG8XmJE4Wqx&#10;WK9g7bHTGnJzokXrz4NekiYbyHFQ3CSLBaxBMRpfjZxzky+dggoyT5DMv0F6qIlinr1xAEZI6xHS&#10;7YFwtFwHRl5kAmQyA6z+ls6foiSZ0sbeMNkit8gx47xRxvlGMnL4YmxgMkoBIIciuOBX9siZE+bi&#10;npWQa0hJ6rV9l7FLrhEEk2NCKRM2CVc1KVg4XkL6RvCThk+DN+gslw3nk+3BgOvgU9vB10HeqTLf&#10;pJNy/DvHgvKk4V+Wwk7KbSOkfs0Ah6iGl4P8CCmgcZR2sjhCkrXllzLMCiJoLWFUUKu98lBgrif+&#10;R6XB4Azt+Ah99En26GWtIdvDMQzdsQZ/UXXpap5s5hhB96XpfDM/c/IAfuiydRIv47E714uzpe/O&#10;qclOyk/DTPWMX609kgl5DdXgaPvi853gVrbf9X7QjINlYt7B+M2x+b4nmuFnGXBeCvlxb2XZ+CJ3&#10;ZkKeBuvQ737lxyOsfpq/z/de6ukPZ/sDAAD//wMAUEsDBBQABgAIAAAAIQBee2fC4gAAAAsBAAAP&#10;AAAAZHJzL2Rvd25yZXYueG1sTI/LTsMwEEX3SPyDNUjsqPOgbglxqqoCVlUlWiTUnRtPk6ixHcVu&#10;kv49wwqWo3t059x8NZmWDdj7xlkJ8SwChrZ0urGVhK/D+9MSmA/KatU6ixJu6GFV3N/lKtNutJ84&#10;7EPFqMT6TEmoQ+gyzn1Zo1F+5jq0lJ1db1Sgs6+47tVI5ablSRQJblRj6UOtOtzUWF72VyPhY1Tj&#10;Oo3fhu3lvLkdD/Pd9zZGKR8fpvUrsIBT+IPhV5/UoSCnk7ta7VkrQYjFnFAKRPICjIiFSGjdSUKS&#10;ps/Ai5z/31D8AAAA//8DAFBLAQItABQABgAIAAAAIQC2gziS/gAAAOEBAAATAAAAAAAAAAAAAAAA&#10;AAAAAABbQ29udGVudF9UeXBlc10ueG1sUEsBAi0AFAAGAAgAAAAhADj9If/WAAAAlAEAAAsAAAAA&#10;AAAAAAAAAAAALwEAAF9yZWxzLy5yZWxzUEsBAi0AFAAGAAgAAAAhAG0f23uqAgAAuAYAAA4AAAAA&#10;AAAAAAAAAAAALgIAAGRycy9lMm9Eb2MueG1sUEsBAi0AFAAGAAgAAAAhAF57Z8LiAAAACwEAAA8A&#10;AAAAAAAAAAAAAAAABAUAAGRycy9kb3ducmV2LnhtbFBLBQYAAAAABAAEAPMAAAATBgAAAAA=&#10;">
                <v:oval id="Oval 57" o:spid="_x0000_s1041" style="position:absolute;width:12192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UHsQA&#10;AADbAAAADwAAAGRycy9kb3ducmV2LnhtbESPQWvCQBSE74L/YXlCb7qxtGpjVimFgC14ME3vj+xr&#10;siT7NmRXTfvruwXB4zAz3zDZfrSduNDgjWMFy0UCgrhy2nCtoPzM5xsQPiBr7ByTgh/ysN9NJxmm&#10;2l35RJci1CJC2KeooAmhT6X0VUMW/cL1xNH7doPFEOVQSz3gNcJtJx+TZCUtGo4LDfb01lDVFmer&#10;4PeQlyacX4pNUn60x6f33EnzpdTDbHzdggg0hnv41j5oBc9r+P8Sf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I1B7EAAAA2wAAAA8AAAAAAAAAAAAAAAAAmAIAAGRycy9k&#10;b3ducmV2LnhtbFBLBQYAAAAABAAEAPUAAACJAwAAAAA=&#10;" fillcolor="#5b9bd5 [3204]" strokecolor="#1f4d78 [1604]" strokeweight="1pt">
                  <v:stroke joinstyle="miter"/>
                </v:oval>
                <v:shape id="_x0000_s1042" type="#_x0000_t202" style="position:absolute;left:2631;top:2239;width:7105;height:4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CC1F34" w:rsidRPr="00CC1F34" w:rsidRDefault="00CC1F34" w:rsidP="00CC1F34">
                        <w:pPr>
                          <w:pStyle w:val="NormalWeb"/>
                          <w:spacing w:before="0" w:beforeAutospacing="0" w:after="0" w:afterAutospacing="0"/>
                          <w:rPr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69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1F3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36A58436" wp14:editId="515CF786">
                <wp:simplePos x="0" y="0"/>
                <wp:positionH relativeFrom="column">
                  <wp:posOffset>3305174</wp:posOffset>
                </wp:positionH>
                <wp:positionV relativeFrom="paragraph">
                  <wp:posOffset>748665</wp:posOffset>
                </wp:positionV>
                <wp:extent cx="600075" cy="447675"/>
                <wp:effectExtent l="0" t="0" r="28575" b="28575"/>
                <wp:wrapNone/>
                <wp:docPr id="5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47675"/>
                          <a:chOff x="0" y="0"/>
                          <a:chExt cx="1219200" cy="914400"/>
                        </a:xfrm>
                      </wpg:grpSpPr>
                      <wps:wsp>
                        <wps:cNvPr id="54" name="Oval 54"/>
                        <wps:cNvSpPr/>
                        <wps:spPr>
                          <a:xfrm>
                            <a:off x="0" y="0"/>
                            <a:ext cx="1219200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" name="TextBox 7"/>
                        <wps:cNvSpPr txBox="1"/>
                        <wps:spPr>
                          <a:xfrm>
                            <a:off x="263193" y="223938"/>
                            <a:ext cx="710505" cy="4748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C1F34" w:rsidRDefault="00CC1F34" w:rsidP="00CC1F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84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A58436" id="_x0000_s1043" style="position:absolute;margin-left:260.25pt;margin-top:58.95pt;width:47.25pt;height:35.25pt;z-index:251816960;mso-width-relative:margin;mso-height-relative:margin" coordsize="1219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EKrgIAALgGAAAOAAAAZHJzL2Uyb0RvYy54bWy8lclu2zAQQO8F+g8E740Wy3YsRA7apM2l&#10;aIIm/QCGohaAIlmStuS/75CU5DROF6RALzKXmeHMm8UXl0PH0Z5p00pR4OQsxogJKstW1AX+9vDp&#10;3TlGxhJREi4FK/CBGXy5ffvmolc5S2Ujeck0AiPC5L0qcGOtyqPI0IZ1xJxJxQRcVlJ3xMJW11Gp&#10;SQ/WOx6lcbyKeqlLpSVlxsDpdbjEW2+/qhi1t1VlmEW8wOCb9V/tv4/uG20vSF5ropqWjm6QV3jR&#10;kVbAo7Opa2IJ2un2xFTXUi2NrOwZlV0kq6qlzMcA0STxs2hutNwpH0ud97WaMQHaZ5xebZZ+2d9p&#10;1JYFXi4wEqSDHPlnUZI5OL2qc5C50epe3enxoA47F+9Q6c79QiRo8FgPM1Y2WEThcBXH8XqJEYWr&#10;LFuvYO2x0wZyc6JFm4+jXpImG8hxUNwkWQZrUIymVyPn3OxLr6CCzBGS+TdI9w1RzLM3DsAEKZsg&#10;3e4JR8uRkReZAZncAKu/pfOnKEmutLE3THbILQrMOG+Vcb6RnOw/GxuYTFIAyKEILviVPXDmhLn4&#10;yirINaQk9dq+y9gV1wiCKTChlAmbhKuGlCwcLyF9E/hZw6fBG3SWq5bz2fZowHXwqe3g6yjvVJlv&#10;0lk5/p1jQXnW8C9LYWflrhVSv2SAQ1Tjy0F+ghTQOEqPsjxAkrXlVzLMCiJoI2FUUKu98lhgrif+&#10;R6VBw4R2fIA++iAHtHZeuLehHF2tITvAMQzd6fwXVZeuFskGmhu6L00Xm8W5kwfwY5etk3gZT925&#10;zs6XvjvnJjspPw0z1TN+sfZILuQnqAZH2/l6LEM7PA5+0CT+AXc5Mu9h/BbYfN8RzfCTDDgvhXy/&#10;s7JqfZEfdUbr0O9+5ccjrH6av0/3Xur4h7P9AQAA//8DAFBLAwQUAAYACAAAACEAbkiUQ+EAAAAL&#10;AQAADwAAAGRycy9kb3ducmV2LnhtbEyPwU7DMBBE70j8g7VI3KjjQkoa4lRVBZwqJFok1Ns22SZR&#10;YzuK3ST9e5YTHHfmaXYmW02mFQP1vnFWg5pFIMgWrmxspeFr//aQgPABbYmts6ThSh5W+e1Nhmnp&#10;RvtJwy5UgkOsT1FDHUKXSumLmgz6mevIsndyvcHAZ1/JsseRw00r51G0kAYbyx9q7GhTU3HeXYyG&#10;9xHH9aN6Hbbn0+Z62Mcf31tFWt/fTesXEIGm8AfDb32uDjl3OrqLLb1oNcTzKGaUDfW8BMHEQsW8&#10;7shKkjyBzDP5f0P+AwAA//8DAFBLAQItABQABgAIAAAAIQC2gziS/gAAAOEBAAATAAAAAAAAAAAA&#10;AAAAAAAAAABbQ29udGVudF9UeXBlc10ueG1sUEsBAi0AFAAGAAgAAAAhADj9If/WAAAAlAEAAAsA&#10;AAAAAAAAAAAAAAAALwEAAF9yZWxzLy5yZWxzUEsBAi0AFAAGAAgAAAAhABV/oQquAgAAuAYAAA4A&#10;AAAAAAAAAAAAAAAALgIAAGRycy9lMm9Eb2MueG1sUEsBAi0AFAAGAAgAAAAhAG5IlEPhAAAACwEA&#10;AA8AAAAAAAAAAAAAAAAACAUAAGRycy9kb3ducmV2LnhtbFBLBQYAAAAABAAEAPMAAAAWBgAAAAA=&#10;">
                <v:oval id="Oval 54" o:spid="_x0000_s1044" style="position:absolute;width:12192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KacQA&#10;AADbAAAADwAAAGRycy9kb3ducmV2LnhtbESPQWvCQBSE74L/YXmCN91UrNjUjYgQ0EIPpun9kX1N&#10;lmTfhuyqsb++Wyj0OMzMN8xuP9pO3GjwxrGCp2UCgrhy2nCtoPzIF1sQPiBr7ByTggd52GfTyQ5T&#10;7e58oVsRahEh7FNU0ITQp1L6qiGLful64uh9ucFiiHKopR7wHuG2k6sk2UiLhuNCgz0dG6ra4moV&#10;fJ/y0oTrS7FNyrf2fX3OnTSfSs1n4+EVRKAx/If/2iet4HkN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aSmnEAAAA2wAAAA8AAAAAAAAAAAAAAAAAmAIAAGRycy9k&#10;b3ducmV2LnhtbFBLBQYAAAAABAAEAPUAAACJAwAAAAA=&#10;" fillcolor="#5b9bd5 [3204]" strokecolor="#1f4d78 [1604]" strokeweight="1pt">
                  <v:stroke joinstyle="miter"/>
                </v:oval>
                <v:shape id="_x0000_s1045" type="#_x0000_t202" style="position:absolute;left:2631;top:2239;width:7105;height:4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CC1F34" w:rsidRDefault="00CC1F34" w:rsidP="00CC1F3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84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67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9ED1457" wp14:editId="4CF7515E">
                <wp:simplePos x="0" y="0"/>
                <wp:positionH relativeFrom="column">
                  <wp:posOffset>5810250</wp:posOffset>
                </wp:positionH>
                <wp:positionV relativeFrom="paragraph">
                  <wp:posOffset>796290</wp:posOffset>
                </wp:positionV>
                <wp:extent cx="160655" cy="123825"/>
                <wp:effectExtent l="0" t="0" r="10795" b="28575"/>
                <wp:wrapNone/>
                <wp:docPr id="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23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D6C6A" id="Rectangle 4" o:spid="_x0000_s1026" style="position:absolute;margin-left:457.5pt;margin-top:62.7pt;width:12.65pt;height:9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dJ7wEAAC4EAAAOAAAAZHJzL2Uyb0RvYy54bWysU9tu2zAMfR+wfxD0vtjOmqAI4hRYi+5l&#10;2Iq2+wBFpmwBuoHScvn7UbLnBuuwh6J+kEWR55CHorY3J2vYATBq71reLGrOwEnfade3/Ofz/adr&#10;zmISrhPGO2j5GSK/2X38sD2GDSz94E0HyIjExc0xtHxIKWyqKsoBrIgLH8CRU3m0IpGJfdWhOBK7&#10;NdWyrtfV0WMX0EuIkU7vRiffFX6lQKYfSkVIzLScaktlxbLu81rttmLTowiDllMZ4g1VWKEdJZ2p&#10;7kQS7BfqV1RWS/TRq7SQ3lZeKS2haCA1Tf2XmqdBBChaqDkxzG2K70crvx8ekOmu5VdrzpywdEeP&#10;1DXhegPsKvfnGOKGwp7CA05WpG0We1Jo859ksFPp6XnuKZwSk3TYrOv1asWZJFez/Hy9XGXO6gUc&#10;MKav4C3Lm5YjJS+dFIdvMY2hf0JyruiN7u61McXAfn9rkB1Evt76S70qN0rsF2FVFjCWXHbpbCCD&#10;jXsERdKpyGXJWIYOZj4hJbjUjK5BdDCmWdX0TRpmRFFUCDOzovJm7okgD/Rr7lHfFJ+hUGZ2Btf/&#10;K2wEz4iS2bs0g612Hv9FYEjVlHmMp/IvWpO3e9+daTAwmVs/Ph3h5ODp5ciEBZyjaCiL8ukB5am/&#10;tAvtyzPf/QYAAP//AwBQSwMEFAAGAAgAAAAhAGzWU1XeAAAACwEAAA8AAABkcnMvZG93bnJldi54&#10;bWxMj8FOwzAQRO9I/IO1SNyok5IiEuJUqCpcOJH2A7a260SN7RC7jfv3XU5w3JnR7Jt6nezALnoK&#10;vXcC8kUGTDvpVe+MgP3u4+kVWIjoFA7eaQFXHWDd3N/VWCk/u299aaNhVOJChQK6GMeK8yA7bTEs&#10;/KgdeUc/WYx0ToarCWcqtwNfZtkLt9g7+tDhqDedlqf2bAUE+bNHM39uTseUzFebb40st0I8PqT3&#10;N2BRp/gXhl98QoeGmA7+7FRgg4AyX9GWSMZyVQCjRFlkz8AOpBRFCbyp+f8NzQ0AAP//AwBQSwEC&#10;LQAUAAYACAAAACEAtoM4kv4AAADhAQAAEwAAAAAAAAAAAAAAAAAAAAAAW0NvbnRlbnRfVHlwZXNd&#10;LnhtbFBLAQItABQABgAIAAAAIQA4/SH/1gAAAJQBAAALAAAAAAAAAAAAAAAAAC8BAABfcmVscy8u&#10;cmVsc1BLAQItABQABgAIAAAAIQCjhJdJ7wEAAC4EAAAOAAAAAAAAAAAAAAAAAC4CAABkcnMvZTJv&#10;RG9jLnhtbFBLAQItABQABgAIAAAAIQBs1lNV3gAAAAsBAAAPAAAAAAAAAAAAAAAAAEkEAABkcnMv&#10;ZG93bnJldi54bWxQSwUGAAAAAAQABADzAAAAVAUAAAAA&#10;" fillcolor="#00b050" strokecolor="#1f4d78 [1604]" strokeweight="1pt"/>
            </w:pict>
          </mc:Fallback>
        </mc:AlternateContent>
      </w:r>
      <w:r w:rsidR="00AF67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902AAE0" wp14:editId="666217C8">
                <wp:simplePos x="0" y="0"/>
                <wp:positionH relativeFrom="column">
                  <wp:posOffset>5676899</wp:posOffset>
                </wp:positionH>
                <wp:positionV relativeFrom="paragraph">
                  <wp:posOffset>234315</wp:posOffset>
                </wp:positionV>
                <wp:extent cx="1476375" cy="1292662"/>
                <wp:effectExtent l="0" t="0" r="0" b="0"/>
                <wp:wrapNone/>
                <wp:docPr id="4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2926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67C5" w:rsidRDefault="00AF67C5" w:rsidP="00AF67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Sylfaen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ka-GE"/>
                              </w:rPr>
                              <w:t xml:space="preserve">     </w:t>
                            </w:r>
                          </w:p>
                          <w:p w:rsidR="00AF67C5" w:rsidRDefault="00C953B4" w:rsidP="00AF67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</w:pPr>
                            <w:r>
                              <w:pict>
                                <v:shape id="Picture 47" o:spid="_x0000_i1025" type="#_x0000_t75" style="width:15.75pt;height:13.5pt;visibility:visible;mso-wrap-style:square">
                                  <v:imagedata r:id="rId14" o:title=""/>
                                </v:shape>
                              </w:pict>
                            </w:r>
                            <w:r w:rsidR="00AF67C5" w:rsidRPr="00AF67C5">
                              <w:rPr>
                                <w:rFonts w:asciiTheme="minorHAnsi" w:hAnsi="Sylfaen" w:cstheme="minorBidi"/>
                                <w:color w:val="000000" w:themeColor="text1"/>
                                <w:kern w:val="24"/>
                                <w:szCs w:val="36"/>
                                <w:lang w:val="ka-GE"/>
                              </w:rPr>
                              <w:t xml:space="preserve">   - </w:t>
                            </w:r>
                            <w:r w:rsidR="00AF67C5" w:rsidRPr="00AF67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Georgia</w:t>
                            </w:r>
                          </w:p>
                          <w:p w:rsidR="00AF67C5" w:rsidRPr="00AF67C5" w:rsidRDefault="00AF67C5" w:rsidP="00AF67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</w:p>
                          <w:p w:rsidR="00AF67C5" w:rsidRPr="00AF67C5" w:rsidRDefault="00AF67C5" w:rsidP="00AF67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AF67C5">
                              <w:rPr>
                                <w:rFonts w:asciiTheme="minorHAnsi" w:hAnsi="Sylfaen" w:cstheme="minorBidi"/>
                                <w:color w:val="000000" w:themeColor="text1"/>
                                <w:kern w:val="24"/>
                                <w:sz w:val="20"/>
                                <w:szCs w:val="28"/>
                                <w:lang w:val="ka-GE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="Sylfaen" w:cstheme="minorBidi"/>
                                <w:color w:val="000000" w:themeColor="text1"/>
                                <w:kern w:val="24"/>
                                <w:sz w:val="20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Pr="00AF67C5">
                              <w:rPr>
                                <w:rFonts w:asciiTheme="minorHAnsi" w:hAnsi="Sylfaen" w:cstheme="minorBidi"/>
                                <w:color w:val="000000" w:themeColor="text1"/>
                                <w:kern w:val="24"/>
                                <w:sz w:val="20"/>
                                <w:szCs w:val="28"/>
                                <w:lang w:val="ka-GE"/>
                              </w:rPr>
                              <w:t xml:space="preserve"> - </w:t>
                            </w:r>
                            <w:r w:rsidRPr="00AF67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Europe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2AAE0" id="TextBox 3" o:spid="_x0000_s1046" type="#_x0000_t202" style="position:absolute;margin-left:447pt;margin-top:18.45pt;width:116.25pt;height:101.8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bumQEAABcDAAAOAAAAZHJzL2Uyb0RvYy54bWysUtuO0zAQfUfiHyy/07TZJQtR0xWwWl4Q&#10;IO3yAa5jN5Zij5lxm/TvGbuXRfCGePFlLsfnnPH6fvajOBgkB6GTq8VSChM09C7sOvnj+fHNOyko&#10;qdCrEYLp5NGQvN+8frWeYmtqGGDsDQoGCdROsZNDSrGtKtKD8YoWEE3gpAX0KvEVd1WPamJ0P1b1&#10;ctlUE2AfEbQh4ujDKSk3Bd9ao9M3a8kkMXaSuaWyYlm3ea02a9XuUMXB6TMN9Q8svHKBH71CPaik&#10;xB7dX1DeaQQCmxYafAXWOm2KBlazWv6h5mlQ0RQtbA7Fq030/2D118N3FK7v5G0tRVCeZ/Rs5vQR&#10;ZnGT3ZkitVz0FLkszRzmKV/ixMEserbo885yBOfZ5+PVW8YSOjfd3jU3d2+l0Jxb1e/rpqkzTvXS&#10;HpHSZwNe5EMnkYdXPFWHL5ROpZeS/FqARzeOOZ45nrjkU5q3c1G0ai5Et9Afmf/Ec+4k/dwrNFJg&#10;Gj9B+RYZjeKHfWLE8lCGOfWc0dn9QvX8U/J4f7+Xqpf/vPkFAAD//wMAUEsDBBQABgAIAAAAIQCl&#10;z0Nj4AAAAAsBAAAPAAAAZHJzL2Rvd25yZXYueG1sTI/NboMwEITvlfoO1lbqrbGhASUUE0X9kXro&#10;pSm9b/AGo2AbYSeQt69zao6jGc18U25m07Mzjb5zVkKyEMDINk51tpVQ/3w8rYD5gFZh7yxJuJCH&#10;TXV/V2Kh3GS/6bwLLYsl1hcoQYcwFJz7RpNBv3AD2egd3GgwRDm2XI04xXLT81SInBvsbFzQONCr&#10;pua4OxkJIahtcqnfjf/8nb/eJi2aDGspHx/m7QuwQHP4D8MVP6JDFZn27mSVZ72E1XoZvwQJz/ka&#10;2DWQpHkGbC8hXYoMeFXy2w/VHwAAAP//AwBQSwECLQAUAAYACAAAACEAtoM4kv4AAADhAQAAEwAA&#10;AAAAAAAAAAAAAAAAAAAAW0NvbnRlbnRfVHlwZXNdLnhtbFBLAQItABQABgAIAAAAIQA4/SH/1gAA&#10;AJQBAAALAAAAAAAAAAAAAAAAAC8BAABfcmVscy8ucmVsc1BLAQItABQABgAIAAAAIQBSGibumQEA&#10;ABcDAAAOAAAAAAAAAAAAAAAAAC4CAABkcnMvZTJvRG9jLnhtbFBLAQItABQABgAIAAAAIQClz0Nj&#10;4AAAAAsBAAAPAAAAAAAAAAAAAAAAAPMDAABkcnMvZG93bnJldi54bWxQSwUGAAAAAAQABADzAAAA&#10;AAUAAAAA&#10;" filled="f" stroked="f">
                <v:textbox style="mso-fit-shape-to-text:t">
                  <w:txbxContent>
                    <w:p w:rsidR="00AF67C5" w:rsidRDefault="00AF67C5" w:rsidP="00AF67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Sylfaen" w:cstheme="minorBidi"/>
                          <w:color w:val="000000" w:themeColor="text1"/>
                          <w:kern w:val="24"/>
                          <w:sz w:val="36"/>
                          <w:szCs w:val="36"/>
                          <w:lang w:val="ka-GE"/>
                        </w:rPr>
                        <w:t xml:space="preserve">     </w:t>
                      </w:r>
                    </w:p>
                    <w:p w:rsidR="00AF67C5" w:rsidRDefault="00EC7CBA" w:rsidP="00AF67C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8"/>
                        </w:rPr>
                      </w:pPr>
                      <w:r>
                        <w:pict>
                          <v:shape id="Picture 47" o:spid="_x0000_i1025" type="#_x0000_t75" style="width:15.75pt;height:13.5pt;visibility:visible;mso-wrap-style:square">
                            <v:imagedata r:id="rId15" o:title=""/>
                          </v:shape>
                        </w:pict>
                      </w:r>
                      <w:r w:rsidR="00AF67C5" w:rsidRPr="00AF67C5">
                        <w:rPr>
                          <w:rFonts w:asciiTheme="minorHAnsi" w:hAnsi="Sylfaen" w:cstheme="minorBidi"/>
                          <w:color w:val="000000" w:themeColor="text1"/>
                          <w:kern w:val="24"/>
                          <w:szCs w:val="36"/>
                          <w:lang w:val="ka-GE"/>
                        </w:rPr>
                        <w:t xml:space="preserve">   - </w:t>
                      </w:r>
                      <w:r w:rsidR="00AF67C5" w:rsidRPr="00AF67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8"/>
                        </w:rPr>
                        <w:t>Georgia</w:t>
                      </w:r>
                    </w:p>
                    <w:p w:rsidR="00AF67C5" w:rsidRPr="00AF67C5" w:rsidRDefault="00AF67C5" w:rsidP="00AF67C5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</w:p>
                    <w:p w:rsidR="00AF67C5" w:rsidRPr="00AF67C5" w:rsidRDefault="00AF67C5" w:rsidP="00AF67C5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AF67C5">
                        <w:rPr>
                          <w:rFonts w:asciiTheme="minorHAnsi" w:hAnsi="Sylfaen" w:cstheme="minorBidi"/>
                          <w:color w:val="000000" w:themeColor="text1"/>
                          <w:kern w:val="24"/>
                          <w:sz w:val="20"/>
                          <w:szCs w:val="28"/>
                          <w:lang w:val="ka-GE"/>
                        </w:rPr>
                        <w:t xml:space="preserve">     </w:t>
                      </w:r>
                      <w:r>
                        <w:rPr>
                          <w:rFonts w:asciiTheme="minorHAnsi" w:hAnsi="Sylfaen" w:cstheme="minorBidi"/>
                          <w:color w:val="000000" w:themeColor="text1"/>
                          <w:kern w:val="24"/>
                          <w:sz w:val="20"/>
                          <w:szCs w:val="28"/>
                          <w:lang w:val="en-US"/>
                        </w:rPr>
                        <w:t xml:space="preserve">     </w:t>
                      </w:r>
                      <w:r w:rsidRPr="00AF67C5">
                        <w:rPr>
                          <w:rFonts w:asciiTheme="minorHAnsi" w:hAnsi="Sylfaen" w:cstheme="minorBidi"/>
                          <w:color w:val="000000" w:themeColor="text1"/>
                          <w:kern w:val="24"/>
                          <w:sz w:val="20"/>
                          <w:szCs w:val="28"/>
                          <w:lang w:val="ka-GE"/>
                        </w:rPr>
                        <w:t xml:space="preserve"> - </w:t>
                      </w:r>
                      <w:r w:rsidRPr="00AF67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8"/>
                        </w:rPr>
                        <w:t>Europe</w:t>
                      </w:r>
                    </w:p>
                  </w:txbxContent>
                </v:textbox>
              </v:shape>
            </w:pict>
          </mc:Fallback>
        </mc:AlternateContent>
      </w:r>
      <w:r w:rsidR="00AF67C5">
        <w:rPr>
          <w:noProof/>
          <w:lang w:eastAsia="en-US"/>
        </w:rPr>
        <w:t xml:space="preserve">       </w:t>
      </w:r>
      <w:r w:rsidR="000002AD">
        <w:rPr>
          <w:noProof/>
          <w:lang w:val="en-GB" w:eastAsia="en-GB"/>
        </w:rPr>
        <w:drawing>
          <wp:inline distT="0" distB="0" distL="0" distR="0" wp14:anchorId="62504985" wp14:editId="3D21504E">
            <wp:extent cx="2809028" cy="2054400"/>
            <wp:effectExtent l="0" t="0" r="0" b="3175"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29444" cy="206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A76" w:rsidRDefault="00470FBE" w:rsidP="00AF67C5">
      <w:pPr>
        <w:jc w:val="both"/>
      </w:pPr>
      <w:r w:rsidRPr="001E0CF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2339293" wp14:editId="483F060D">
                <wp:simplePos x="0" y="0"/>
                <wp:positionH relativeFrom="page">
                  <wp:posOffset>3343275</wp:posOffset>
                </wp:positionH>
                <wp:positionV relativeFrom="paragraph">
                  <wp:posOffset>796290</wp:posOffset>
                </wp:positionV>
                <wp:extent cx="3752850" cy="274320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7432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437" w:rsidRPr="00966437" w:rsidRDefault="000002AD" w:rsidP="00F708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With G</w:t>
                            </w:r>
                            <w:r w:rsidR="00304E85">
                              <w:rPr>
                                <w:rFonts w:asciiTheme="minorHAnsi" w:hAnsiTheme="minorHAnsi" w:cstheme="minorHAnsi"/>
                              </w:rPr>
                              <w:t xml:space="preserve">lobal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F</w:t>
                            </w:r>
                            <w:r w:rsidR="00304E85">
                              <w:rPr>
                                <w:rFonts w:asciiTheme="minorHAnsi" w:hAnsiTheme="minorHAnsi" w:cstheme="minorHAnsi"/>
                              </w:rPr>
                              <w:t>und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support </w:t>
                            </w:r>
                            <w:r w:rsidR="00966437" w:rsidRPr="00966437">
                              <w:rPr>
                                <w:rFonts w:asciiTheme="minorHAnsi" w:hAnsiTheme="minorHAnsi" w:cstheme="minorHAnsi"/>
                              </w:rPr>
                              <w:t xml:space="preserve">Georgia has established </w:t>
                            </w:r>
                            <w:r w:rsidR="00966437" w:rsidRPr="00467B40">
                              <w:rPr>
                                <w:rFonts w:asciiTheme="minorHAnsi" w:hAnsiTheme="minorHAnsi" w:cstheme="minorHAnsi"/>
                                <w:b/>
                              </w:rPr>
                              <w:t>universal access to TB care</w:t>
                            </w:r>
                            <w:r w:rsidR="00966437" w:rsidRPr="00966437">
                              <w:rPr>
                                <w:rFonts w:asciiTheme="minorHAnsi" w:hAnsiTheme="minorHAnsi" w:cstheme="minorHAnsi"/>
                              </w:rPr>
                              <w:t xml:space="preserve"> leading to improved case detection and treatment success rates. </w:t>
                            </w:r>
                          </w:p>
                          <w:p w:rsidR="005033EB" w:rsidRPr="005033EB" w:rsidRDefault="005033EB" w:rsidP="00F708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lang w:eastAsia="en-US"/>
                              </w:rPr>
                            </w:pPr>
                            <w:r w:rsidRPr="005033EB">
                              <w:rPr>
                                <w:rFonts w:asciiTheme="minorHAnsi" w:hAnsiTheme="minorHAnsi" w:cstheme="minorHAnsi"/>
                              </w:rPr>
                              <w:t xml:space="preserve">The country introduced modern diagnostic methods approved by the WHO: culture on solid and liquid media, </w:t>
                            </w:r>
                            <w:proofErr w:type="spellStart"/>
                            <w:r w:rsidRPr="005033EB">
                              <w:rPr>
                                <w:rFonts w:asciiTheme="minorHAnsi" w:hAnsiTheme="minorHAnsi" w:cstheme="minorHAnsi"/>
                              </w:rPr>
                              <w:t>GeneXpert</w:t>
                            </w:r>
                            <w:proofErr w:type="spellEnd"/>
                            <w:r w:rsidRPr="005033EB">
                              <w:rPr>
                                <w:rFonts w:asciiTheme="minorHAnsi" w:hAnsiTheme="minorHAnsi" w:cstheme="minorHAnsi"/>
                              </w:rPr>
                              <w:t xml:space="preserve"> MTB/RIF systems for rapid diagnosis of TB and MDR-TB. </w:t>
                            </w:r>
                            <w:bookmarkStart w:id="0" w:name="_GoBack"/>
                            <w:bookmarkEnd w:id="0"/>
                          </w:p>
                          <w:p w:rsidR="005033EB" w:rsidRPr="005033EB" w:rsidRDefault="005033EB" w:rsidP="00F708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lang w:eastAsia="en-US"/>
                              </w:rPr>
                            </w:pPr>
                            <w:r w:rsidRPr="005033EB">
                              <w:rPr>
                                <w:rFonts w:asciiTheme="minorHAnsi" w:hAnsiTheme="minorHAnsi" w:cstheme="minorHAnsi"/>
                              </w:rPr>
                              <w:t>FAST strategy was successfully piloted and rolled out to promote early detection and prevent disease transmission in general healthcare facilities.</w:t>
                            </w:r>
                          </w:p>
                          <w:p w:rsidR="005033EB" w:rsidRPr="005033EB" w:rsidRDefault="005033EB" w:rsidP="00F708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033EB">
                              <w:rPr>
                                <w:rFonts w:asciiTheme="minorHAnsi" w:hAnsiTheme="minorHAnsi" w:cstheme="minorHAnsi"/>
                              </w:rPr>
                              <w:t xml:space="preserve">Georgia was one of the first countries to ensure programmatic use of the new TB drugs. </w:t>
                            </w:r>
                          </w:p>
                          <w:p w:rsidR="005033EB" w:rsidRPr="005033EB" w:rsidRDefault="005033EB" w:rsidP="00F708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033EB">
                              <w:rPr>
                                <w:rFonts w:asciiTheme="minorHAnsi" w:hAnsiTheme="minorHAnsi" w:cstheme="minorHAnsi"/>
                              </w:rPr>
                              <w:t>Diverse approaches are used to strengthen PHC provider engagement in TB control countrywide.</w:t>
                            </w:r>
                          </w:p>
                          <w:p w:rsidR="005033EB" w:rsidRPr="001E0CFA" w:rsidRDefault="005033EB" w:rsidP="005033EB">
                            <w:pPr>
                              <w:pStyle w:val="ListParagraph"/>
                              <w:ind w:left="360"/>
                              <w:rPr>
                                <w:lang w:eastAsia="en-US"/>
                              </w:rPr>
                            </w:pPr>
                          </w:p>
                          <w:p w:rsidR="005033EB" w:rsidRDefault="005033EB" w:rsidP="005033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39293" id="_x0000_s1047" type="#_x0000_t202" style="position:absolute;left:0;text-align:left;margin-left:263.25pt;margin-top:62.7pt;width:295.5pt;height:3in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XBQgIAAIcEAAAOAAAAZHJzL2Uyb0RvYy54bWysVNuO2jAQfa/Uf7D8XgJZKBARVgt0q0rb&#10;i7TbDzCOQ6zantQ2JPTrd2wDhfat6kvkuZ25nJks7nutyEFYJ8GUdDQYUiIMh0qaXUm/vzy+m1Hi&#10;PDMVU2BESY/C0fvl2zeLri1EDg2oSliCIMYVXVvSxvu2yDLHG6GZG0ArDBprsJp5FO0uqyzrEF2r&#10;LB8O32cd2Kq1wIVzqN0kI11G/LoW3H+tayc8USXF2nz82vjdhm+2XLBiZ1nbSH4qg/1DFZpJg0kv&#10;UBvmGdlb+ReUltyCg9oPOOgM6lpyEXvAbkbDP7p5blgrYi84HNdexuT+Hyz/cvhmiayQuzElhmnk&#10;6EX0nqygJ3kYT9e6Ar2eW/TzParRNbbq2ifgPxwxsG6Y2YkHa6FrBKuwvFGIzK5CE44LINvuM1SY&#10;hu09RKC+tjrMDqdBEB1pOl6oCaVwVN5NJ/lsgiaOtnw6vkPyYw5WnMNb6/xHAZqER0ktch/h2eHJ&#10;+VAOK84uIZsDJatHqVQU7G67VpYcGO7JZDVfbSYxVu01FpvUmDHlZAWqca2SenZWI75LMDHXDb4y&#10;pCvpfJIn2BvbKSihBbBLZzduWnq8FCV1SWPK0+6GgX8wVdxjz6RKb6xFmRMDYehp/L7f9onr6ZnZ&#10;LVRH5MRCugy8ZHw0YH9R0uFVlNT93DMrKFGfDPI6H43H4YyiMJ5McxTstWV7bWGGI1RJPSXpufbx&#10;9MLEDTwg/7WMzIRFSZWcasZtj0M8XWY4p2s5ev3+fyxfAQAA//8DAFBLAwQUAAYACAAAACEAFQFO&#10;/d0AAAAMAQAADwAAAGRycy9kb3ducmV2LnhtbEyPQW6DMBBF95V6B2sqddcYECaEYqIqVVddxekB&#10;HDwFFGwjbBJ6+05W7XLmff15U+9XO7IrzmHwTkK6SYCha70ZXCfh6/TxUgILUTujR+9Qwg8G2DeP&#10;D7WujL+5I15V7BiVuFBpCX2MU8V5aHu0Omz8hI7Yt5+tjjTOHTezvlG5HXmWJAW3enB0odcTHnps&#10;L2qxEvCy4ztRHJdJlV1uD5/qvdRKyuen9e0VWMQ1/oXhrk/q0JDT2S/OBDZKEFkhKEogEzmweyJN&#10;t7Q6ExPbHHhT8/9PNL8AAAD//wMAUEsBAi0AFAAGAAgAAAAhALaDOJL+AAAA4QEAABMAAAAAAAAA&#10;AAAAAAAAAAAAAFtDb250ZW50X1R5cGVzXS54bWxQSwECLQAUAAYACAAAACEAOP0h/9YAAACUAQAA&#10;CwAAAAAAAAAAAAAAAAAvAQAAX3JlbHMvLnJlbHNQSwECLQAUAAYACAAAACEAyt1lwUICAACHBAAA&#10;DgAAAAAAAAAAAAAAAAAuAgAAZHJzL2Uyb0RvYy54bWxQSwECLQAUAAYACAAAACEAFQFO/d0AAAAM&#10;AQAADwAAAAAAAAAAAAAAAACcBAAAZHJzL2Rvd25yZXYueG1sUEsFBgAAAAAEAAQA8wAAAKYFAAAA&#10;AA==&#10;" fillcolor="#deebf7">
                <v:textbox>
                  <w:txbxContent>
                    <w:p w:rsidR="00966437" w:rsidRPr="00966437" w:rsidRDefault="000002AD" w:rsidP="00F708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With G</w:t>
                      </w:r>
                      <w:r w:rsidR="00304E85">
                        <w:rPr>
                          <w:rFonts w:asciiTheme="minorHAnsi" w:hAnsiTheme="minorHAnsi" w:cstheme="minorHAnsi"/>
                        </w:rPr>
                        <w:t xml:space="preserve">lobal </w:t>
                      </w:r>
                      <w:r>
                        <w:rPr>
                          <w:rFonts w:asciiTheme="minorHAnsi" w:hAnsiTheme="minorHAnsi" w:cstheme="minorHAnsi"/>
                        </w:rPr>
                        <w:t>F</w:t>
                      </w:r>
                      <w:r w:rsidR="00304E85">
                        <w:rPr>
                          <w:rFonts w:asciiTheme="minorHAnsi" w:hAnsiTheme="minorHAnsi" w:cstheme="minorHAnsi"/>
                        </w:rPr>
                        <w:t>und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support </w:t>
                      </w:r>
                      <w:r w:rsidR="00966437" w:rsidRPr="00966437">
                        <w:rPr>
                          <w:rFonts w:asciiTheme="minorHAnsi" w:hAnsiTheme="minorHAnsi" w:cstheme="minorHAnsi"/>
                        </w:rPr>
                        <w:t xml:space="preserve">Georgia has established </w:t>
                      </w:r>
                      <w:r w:rsidR="00966437" w:rsidRPr="00467B40">
                        <w:rPr>
                          <w:rFonts w:asciiTheme="minorHAnsi" w:hAnsiTheme="minorHAnsi" w:cstheme="minorHAnsi"/>
                          <w:b/>
                        </w:rPr>
                        <w:t>universal access to TB care</w:t>
                      </w:r>
                      <w:r w:rsidR="00966437" w:rsidRPr="00966437">
                        <w:rPr>
                          <w:rFonts w:asciiTheme="minorHAnsi" w:hAnsiTheme="minorHAnsi" w:cstheme="minorHAnsi"/>
                        </w:rPr>
                        <w:t xml:space="preserve"> leading to improved case detection and treatment success rates. </w:t>
                      </w:r>
                    </w:p>
                    <w:p w:rsidR="005033EB" w:rsidRPr="005033EB" w:rsidRDefault="005033EB" w:rsidP="00F708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lang w:eastAsia="en-US"/>
                        </w:rPr>
                      </w:pPr>
                      <w:r w:rsidRPr="005033EB">
                        <w:rPr>
                          <w:rFonts w:asciiTheme="minorHAnsi" w:hAnsiTheme="minorHAnsi" w:cstheme="minorHAnsi"/>
                        </w:rPr>
                        <w:t xml:space="preserve">The country introduced modern diagnostic methods approved by the WHO: culture on solid and liquid media, </w:t>
                      </w:r>
                      <w:proofErr w:type="spellStart"/>
                      <w:r w:rsidRPr="005033EB">
                        <w:rPr>
                          <w:rFonts w:asciiTheme="minorHAnsi" w:hAnsiTheme="minorHAnsi" w:cstheme="minorHAnsi"/>
                        </w:rPr>
                        <w:t>GeneXpert</w:t>
                      </w:r>
                      <w:proofErr w:type="spellEnd"/>
                      <w:r w:rsidRPr="005033EB">
                        <w:rPr>
                          <w:rFonts w:asciiTheme="minorHAnsi" w:hAnsiTheme="minorHAnsi" w:cstheme="minorHAnsi"/>
                        </w:rPr>
                        <w:t xml:space="preserve"> MTB/RIF systems for rapid diagnosis of TB and MDR-TB. </w:t>
                      </w:r>
                    </w:p>
                    <w:p w:rsidR="005033EB" w:rsidRPr="005033EB" w:rsidRDefault="005033EB" w:rsidP="00F708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  <w:lang w:eastAsia="en-US"/>
                        </w:rPr>
                      </w:pPr>
                      <w:r w:rsidRPr="005033EB">
                        <w:rPr>
                          <w:rFonts w:asciiTheme="minorHAnsi" w:hAnsiTheme="minorHAnsi" w:cstheme="minorHAnsi"/>
                        </w:rPr>
                        <w:t>FAST strategy was successfully piloted and rolled out to promote early detection and prevent disease transmission in general healthcare facilities.</w:t>
                      </w:r>
                    </w:p>
                    <w:p w:rsidR="005033EB" w:rsidRPr="005033EB" w:rsidRDefault="005033EB" w:rsidP="00F708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033EB">
                        <w:rPr>
                          <w:rFonts w:asciiTheme="minorHAnsi" w:hAnsiTheme="minorHAnsi" w:cstheme="minorHAnsi"/>
                        </w:rPr>
                        <w:t xml:space="preserve">Georgia was one of the first countries to ensure programmatic use of the new TB drugs. </w:t>
                      </w:r>
                    </w:p>
                    <w:p w:rsidR="005033EB" w:rsidRPr="005033EB" w:rsidRDefault="005033EB" w:rsidP="00F708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033EB">
                        <w:rPr>
                          <w:rFonts w:asciiTheme="minorHAnsi" w:hAnsiTheme="minorHAnsi" w:cstheme="minorHAnsi"/>
                        </w:rPr>
                        <w:t>Diverse approaches are used to strengthen PHC provider engagement in TB control countrywide.</w:t>
                      </w:r>
                    </w:p>
                    <w:p w:rsidR="005033EB" w:rsidRPr="001E0CFA" w:rsidRDefault="005033EB" w:rsidP="005033EB">
                      <w:pPr>
                        <w:pStyle w:val="ListParagraph"/>
                        <w:ind w:left="360"/>
                        <w:rPr>
                          <w:lang w:eastAsia="en-US"/>
                        </w:rPr>
                      </w:pPr>
                    </w:p>
                    <w:p w:rsidR="005033EB" w:rsidRDefault="005033EB" w:rsidP="005033EB"/>
                  </w:txbxContent>
                </v:textbox>
                <w10:wrap type="square" anchorx="page"/>
              </v:shape>
            </w:pict>
          </mc:Fallback>
        </mc:AlternateContent>
      </w:r>
      <w:r w:rsidR="00C41B8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672464</wp:posOffset>
                </wp:positionV>
                <wp:extent cx="1743075" cy="276225"/>
                <wp:effectExtent l="0" t="0" r="9525" b="9525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B8C" w:rsidRPr="00304E85" w:rsidRDefault="00C41B8C" w:rsidP="00C41B8C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proofErr w:type="spellStart"/>
                            <w:r w:rsidRPr="00304E85"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24"/>
                                <w:szCs w:val="24"/>
                                <w:lang w:val="en-GB" w:eastAsia="en-GB"/>
                              </w:rPr>
                              <w:t>GeneXpert</w:t>
                            </w:r>
                            <w:proofErr w:type="spellEnd"/>
                            <w:r w:rsidRPr="00304E85"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24"/>
                                <w:szCs w:val="24"/>
                                <w:lang w:val="en-GB" w:eastAsia="en-GB"/>
                              </w:rPr>
                              <w:t xml:space="preserve"> machine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3" o:spid="_x0000_s1048" type="#_x0000_t202" style="position:absolute;left:0;text-align:left;margin-left:42pt;margin-top:52.95pt;width:137.25pt;height:21.7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SDjwIAAJYFAAAOAAAAZHJzL2Uyb0RvYy54bWysVFFPGzEMfp+0/xDlfVxbWgoVV9SBmCYh&#10;QCsTz2kuodGSOEvS3nW/fk7uru0YL0x7uXPiz3Zsf/blVWM02QofFNiSDk8GlAjLoVL2paTfn24/&#10;nVMSIrMV02BFSXci0Kv5xw+XtZuJEaxBV8ITdGLDrHYlXcfoZkUR+FoYFk7ACYtKCd6wiEf/UlSe&#10;1ejd6GI0GJwVNfjKeeAiBLy9aZV0nv1LKXh8kDKISHRJ8W0xf33+rtK3mF+y2Ytnbq149wz2D68w&#10;TFkMund1wyIjG6/+cmUU9xBAxhMOpgApFRc5B8xmOHiVzXLNnMi5YHGC25cp/D+3/H776ImqsHcX&#10;p5RYZrBJT6KJ5DM0JN1hhWoXZghcOoTGBhWI7u8DXqbEG+lN+mNKBPVY692+vskdT0bT8elgOqGE&#10;o240PRuNJslNcbB2PsQvAgxJQkk99i+XlW3vQmyhPSQFC6BVdau0zofEGXGtPdky7LaO+Y3o/A+U&#10;tqQu6dnpZJAdW0jmrWdtkxuRWdOFS5m3GWYp7rRIGG2/CYlVy4m+EZtxLuw+fkYnlMRQ7zHs8IdX&#10;vce4zQMtcmSwcW9slAWfs89jdihZ9aMvmWzx2JujvJMYm1XT0uW8Z8AKqh0Sw0M7XMHxW4Xdu2Mh&#10;PjKP04RcwA0RH/AjNWD1oZMoWYP/9dZ9wiPJUUtJjdNZ0vBzw7ygRH+1SP+L4XicxjkfxpPpCA/+&#10;WLM61tiNuQakxBB3keNZTPioe1F6MM+4SBYpKqqY5Ri7pLEXr2O7M3ARcbFYZBAOsGPxzi4dT65T&#10;mRM3n5pn5l1H4IjUv4d+jtnsFY9bbLK0sNhEkCqTPBW6rWrXABz+PCbdokrb5ficUYd1Ov8NAAD/&#10;/wMAUEsDBBQABgAIAAAAIQCvJRrl4QAAAAoBAAAPAAAAZHJzL2Rvd25yZXYueG1sTI/NToRAEITv&#10;Jr7DpE28GHdQQFlk2BijbuLNxZ94m2VaIDI9hJkFfHvbkx67ulL1VbFZbC8mHH3nSMHFKgKBVDvT&#10;UaPgpXo4z0D4oMno3hEq+EYPm/L4qNC5cTM947QLjeAQ8rlW0IYw5FL6ukWr/coNSPz7dKPVgc+x&#10;kWbUM4fbXl5G0ZW0uiNuaPWAdy3WX7uDVfBx1rw/+eXxdY7TeLjfTtX1m6mUOj1Zbm9ABFzCnxl+&#10;8RkdSmbauwMZL3oFWcJTAutRugbBhjjNUhB7VpJ1ArIs5P8J5Q8AAAD//wMAUEsBAi0AFAAGAAgA&#10;AAAhALaDOJL+AAAA4QEAABMAAAAAAAAAAAAAAAAAAAAAAFtDb250ZW50X1R5cGVzXS54bWxQSwEC&#10;LQAUAAYACAAAACEAOP0h/9YAAACUAQAACwAAAAAAAAAAAAAAAAAvAQAAX3JlbHMvLnJlbHNQSwEC&#10;LQAUAAYACAAAACEAzR/Eg48CAACWBQAADgAAAAAAAAAAAAAAAAAuAgAAZHJzL2Uyb0RvYy54bWxQ&#10;SwECLQAUAAYACAAAACEAryUa5eEAAAAKAQAADwAAAAAAAAAAAAAAAADpBAAAZHJzL2Rvd25yZXYu&#10;eG1sUEsFBgAAAAAEAAQA8wAAAPcFAAAAAA==&#10;" fillcolor="white [3201]" stroked="f" strokeweight=".5pt">
                <v:textbox>
                  <w:txbxContent>
                    <w:p w:rsidR="00C41B8C" w:rsidRPr="00304E85" w:rsidRDefault="00C41B8C" w:rsidP="00C41B8C">
                      <w:pPr>
                        <w:jc w:val="center"/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24"/>
                          <w:szCs w:val="24"/>
                          <w:lang w:val="en-GB" w:eastAsia="en-GB"/>
                        </w:rPr>
                      </w:pPr>
                      <w:proofErr w:type="spellStart"/>
                      <w:r w:rsidRPr="00304E85"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24"/>
                          <w:szCs w:val="24"/>
                          <w:lang w:val="en-GB" w:eastAsia="en-GB"/>
                        </w:rPr>
                        <w:t>GeneXpert</w:t>
                      </w:r>
                      <w:proofErr w:type="spellEnd"/>
                      <w:r w:rsidRPr="00304E85"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24"/>
                          <w:szCs w:val="24"/>
                          <w:lang w:val="en-GB" w:eastAsia="en-GB"/>
                        </w:rPr>
                        <w:t xml:space="preserve"> machine</w:t>
                      </w:r>
                    </w:p>
                  </w:txbxContent>
                </v:textbox>
              </v:shape>
            </w:pict>
          </mc:Fallback>
        </mc:AlternateContent>
      </w:r>
      <w:r w:rsidR="00AF67C5">
        <w:t xml:space="preserve">          </w:t>
      </w:r>
    </w:p>
    <w:p w:rsidR="00C13C30" w:rsidRDefault="00966437" w:rsidP="00074CC5">
      <w:r>
        <w:rPr>
          <w:noProof/>
          <w:lang w:val="en-GB" w:eastAsia="en-GB"/>
        </w:rPr>
        <w:drawing>
          <wp:inline distT="0" distB="0" distL="0" distR="0" wp14:anchorId="54536950" wp14:editId="1EFC0485">
            <wp:extent cx="2542540" cy="2403575"/>
            <wp:effectExtent l="0" t="0" r="0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240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C30" w:rsidRDefault="00C13C30" w:rsidP="00074CC5"/>
    <w:p w:rsidR="00DC470A" w:rsidRDefault="00282292" w:rsidP="00074CC5">
      <w:pPr>
        <w:rPr>
          <w:rFonts w:ascii="Sylfaen" w:hAnsi="Sylfaen"/>
          <w:noProof/>
          <w:lang w:val="ka-GE" w:eastAsia="ka-GE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4F24E90" wp14:editId="7F330682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191250" cy="685800"/>
                <wp:effectExtent l="0" t="0" r="1905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54C" w:rsidRPr="005033EB" w:rsidRDefault="009207E6" w:rsidP="0031654C">
                            <w:pP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Requirement</w:t>
                            </w:r>
                            <w:r w:rsidR="008872AB" w:rsidRPr="00AE790E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2: </w:t>
                            </w:r>
                            <w:r w:rsidR="0031654C" w:rsidRPr="005033E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Eliciting full benefits of health and development policies and systems </w:t>
                            </w:r>
                            <w:r w:rsidR="0031654C" w:rsidRPr="005033EB">
                              <w:rPr>
                                <w:rFonts w:cstheme="minorHAnsi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through engaging a much wider set of collaborators across government, communities and the private sector.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24E90" id="_x0000_s1049" type="#_x0000_t202" style="position:absolute;margin-left:0;margin-top:0;width:487.5pt;height:54pt;z-index:25175961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BLKAIAAE0EAAAOAAAAZHJzL2Uyb0RvYy54bWysVNuO2yAQfa/Uf0C8N74oSRMrzmqbbapK&#10;24u02w8gGMeowFAgsdOv74Cz2WjbvlT1A2KY4XDmzIxXN4NW5Cicl2BqWkxySoTh0Eizr+m3x+2b&#10;BSU+MNMwBUbU9CQ8vVm/frXqbSVK6EA1whEEMb7qbU27EGyVZZ53QjM/ASsMOltwmgU03T5rHOsR&#10;XauszPN51oNrrAMuvMfTu9FJ1wm/bQUPX9rWi0BUTZFbSKtL6y6u2XrFqr1jtpP8TIP9AwvNpMFH&#10;L1B3LDBycPI3KC25Aw9tmHDQGbSt5CLlgNkU+YtsHjpmRcoFxfH2IpP/f7D88/GrI7KpaTmlxDCN&#10;NXoUQyDvYCBllKe3vsKoB4txYcBjLHNK1dt74N89MbDpmNmLW+eg7wRrkF4Rb2ZXV0ccH0F2/Sdo&#10;8Bl2CJCAhtbpqB2qQRAdy3S6lCZS4Xg4L5ZFOUMXR998MVvkqXYZq55uW+fDBwGaxE1NHZY+obPj&#10;vQ+RDaueQuJjHpRstlKpZLj9bqMcOTJsk236UgIvwpQhfU2Xs3I2CvBXiDx9f4LQMmC/K6lriing&#10;F4NYFWV7b5q0D0yqcY+UlTnrGKUbRQzDbkgVK5bxchR5B80JlXUw9jfOI246cD8p6bG3a+p/HJgT&#10;lKiPBquzLKbTOAzJmM7elmi4a8/u2sMMR6iaBkrG7SakAYq8DdxiFVuZBH5mcuaMPZt0P89XHIpr&#10;O0U9/wXWvwAAAP//AwBQSwMEFAAGAAgAAAAhAObbH0PbAAAABQEAAA8AAABkcnMvZG93bnJldi54&#10;bWxMj81OwzAQhO9IvIO1SFwQtflr0xCnQkgguEFBcHXjbRJhr4PtpuHtWbjAZaXRjGa/qVaTd2LE&#10;mPpAGs5mCgRSE2xPrYbXl7vTAkTKhqxxgVDDFyZY1YcHlSlt2NMzjuvcCi6hVBoNXc5DKWVqOvQm&#10;zcKAxN42RG8yy9hKG82ey72T50rNpTc98YfODHjbYfOx3nkNxeXD+J4eL57emvnWLfPJYrz/jFof&#10;H0031yAyTvkvDD/4jA41M23CjmwSTgMPyb+XveXiiuWGQ6pQIOtK/qevvwEAAP//AwBQSwECLQAU&#10;AAYACAAAACEAtoM4kv4AAADhAQAAEwAAAAAAAAAAAAAAAAAAAAAAW0NvbnRlbnRfVHlwZXNdLnht&#10;bFBLAQItABQABgAIAAAAIQA4/SH/1gAAAJQBAAALAAAAAAAAAAAAAAAAAC8BAABfcmVscy8ucmVs&#10;c1BLAQItABQABgAIAAAAIQCsfvBLKAIAAE0EAAAOAAAAAAAAAAAAAAAAAC4CAABkcnMvZTJvRG9j&#10;LnhtbFBLAQItABQABgAIAAAAIQDm2x9D2wAAAAUBAAAPAAAAAAAAAAAAAAAAAIIEAABkcnMvZG93&#10;bnJldi54bWxQSwUGAAAAAAQABADzAAAAigUAAAAA&#10;">
                <v:textbox>
                  <w:txbxContent>
                    <w:p w:rsidR="0031654C" w:rsidRPr="005033EB" w:rsidRDefault="009207E6" w:rsidP="0031654C">
                      <w:pPr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Requirement</w:t>
                      </w:r>
                      <w:r w:rsidR="008872AB" w:rsidRPr="00AE790E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2: </w:t>
                      </w:r>
                      <w:r w:rsidR="0031654C" w:rsidRPr="005033EB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Eliciting full benefits of health and development policies and systems </w:t>
                      </w:r>
                      <w:r w:rsidR="0031654C" w:rsidRPr="005033EB">
                        <w:rPr>
                          <w:rFonts w:cstheme="minorHAnsi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through engaging a much wider set of collaborators across government, communities and the private sector.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C470A" w:rsidRPr="00DC470A" w:rsidRDefault="00DC470A" w:rsidP="00074CC5">
      <w:pPr>
        <w:rPr>
          <w:rFonts w:ascii="Sylfaen" w:hAnsi="Sylfaen"/>
        </w:rPr>
      </w:pPr>
    </w:p>
    <w:p w:rsidR="00B57974" w:rsidRDefault="00F7081C" w:rsidP="00074CC5">
      <w:r w:rsidRPr="001E0CF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9D3B5B5" wp14:editId="4A370EE7">
                <wp:simplePos x="0" y="0"/>
                <wp:positionH relativeFrom="margin">
                  <wp:posOffset>28575</wp:posOffset>
                </wp:positionH>
                <wp:positionV relativeFrom="paragraph">
                  <wp:posOffset>285115</wp:posOffset>
                </wp:positionV>
                <wp:extent cx="6219825" cy="2552700"/>
                <wp:effectExtent l="0" t="0" r="28575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552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FAB" w:rsidRPr="00042FAB" w:rsidRDefault="00C13C30" w:rsidP="00F708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National TB program in Georgia 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>is</w:t>
                            </w:r>
                            <w:r w:rsidR="008872AB" w:rsidRPr="00917C8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a model 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 xml:space="preserve">for 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>public-private collaboration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>, which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 enabl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>es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 universal access to TB care and lead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 to improved case detection and treatment success rates.</w:t>
                            </w:r>
                            <w:r w:rsidR="00042FA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011A20" w:rsidRPr="00917C80" w:rsidRDefault="00C953B4" w:rsidP="00F708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8" w:history="1">
                              <w:r w:rsidR="00011A20" w:rsidRPr="00917C80">
                                <w:rPr>
                                  <w:rFonts w:asciiTheme="minorHAnsi" w:hAnsiTheme="minorHAnsi" w:cstheme="minorHAnsi"/>
                                </w:rPr>
                                <w:t>National Strategic Plan for Tuberculosis Control in Georgia 2016-2020</w:t>
                              </w:r>
                            </w:hyperlink>
                            <w:r w:rsidR="00011A20" w:rsidRPr="00917C8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9B1100" w:rsidRPr="00917C80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="004A3B48" w:rsidRPr="00917C80">
                              <w:rPr>
                                <w:rFonts w:asciiTheme="minorHAnsi" w:hAnsiTheme="minorHAnsi" w:cstheme="minorHAnsi"/>
                              </w:rPr>
                              <w:t xml:space="preserve"> Transition Plan</w:t>
                            </w:r>
                            <w:r w:rsidR="009B1100" w:rsidRPr="00917C8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 xml:space="preserve">from donor funding to domestic funding were </w:t>
                            </w:r>
                            <w:r w:rsidR="007869FB" w:rsidRPr="00917C80">
                              <w:rPr>
                                <w:rFonts w:asciiTheme="minorHAnsi" w:hAnsiTheme="minorHAnsi" w:cstheme="minorHAnsi"/>
                              </w:rPr>
                              <w:t>developed through multilateral dialogue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>, including with civil society engagement and</w:t>
                            </w:r>
                            <w:r w:rsidR="007869FB" w:rsidRPr="00917C8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4A3B48" w:rsidRPr="00917C80">
                              <w:rPr>
                                <w:rFonts w:asciiTheme="minorHAnsi" w:hAnsiTheme="minorHAnsi" w:cstheme="minorHAnsi"/>
                              </w:rPr>
                              <w:t>are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 xml:space="preserve"> now</w:t>
                            </w:r>
                            <w:r w:rsidR="00011A20" w:rsidRPr="00917C80">
                              <w:rPr>
                                <w:rFonts w:asciiTheme="minorHAnsi" w:hAnsiTheme="minorHAnsi" w:cstheme="minorHAnsi"/>
                              </w:rPr>
                              <w:t xml:space="preserve"> endorsed by</w:t>
                            </w:r>
                            <w:r w:rsidR="009B1100" w:rsidRPr="00917C80">
                              <w:rPr>
                                <w:rFonts w:asciiTheme="minorHAnsi" w:hAnsiTheme="minorHAnsi" w:cstheme="minorHAnsi"/>
                              </w:rPr>
                              <w:t xml:space="preserve"> the </w:t>
                            </w:r>
                            <w:r w:rsidR="00011A20" w:rsidRPr="00917C80">
                              <w:rPr>
                                <w:rFonts w:asciiTheme="minorHAnsi" w:hAnsiTheme="minorHAnsi" w:cstheme="minorHAnsi"/>
                              </w:rPr>
                              <w:t>government.</w:t>
                            </w:r>
                          </w:p>
                          <w:p w:rsidR="00C13C30" w:rsidRPr="00917C80" w:rsidRDefault="007869FB" w:rsidP="00F708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>N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 xml:space="preserve">ation </w:t>
                            </w:r>
                            <w:r w:rsidR="008872AB" w:rsidRPr="00917C80">
                              <w:rPr>
                                <w:rFonts w:asciiTheme="minorHAnsi" w:hAnsiTheme="minorHAnsi" w:cstheme="minorHAnsi"/>
                              </w:rPr>
                              <w:t>C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 xml:space="preserve">entre of 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>D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 xml:space="preserve">isease 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>C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>ontrol and Public Health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 as a Principal Recipient of G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 xml:space="preserve">lobal 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>F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>und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 grants and implementer of 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 xml:space="preserve">the 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state TB program has established an integrated supply chain management system to make use of global supply mechanisms through Global Drug Facility and 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 xml:space="preserve">to 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ensure efficient </w:t>
                            </w:r>
                            <w:r w:rsidR="004A3B48" w:rsidRPr="00917C80">
                              <w:rPr>
                                <w:rFonts w:asciiTheme="minorHAnsi" w:hAnsiTheme="minorHAnsi" w:cstheme="minorHAnsi"/>
                              </w:rPr>
                              <w:t>delivery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 of quality drugs and consumables. </w:t>
                            </w:r>
                          </w:p>
                          <w:p w:rsidR="00844902" w:rsidRPr="00917C80" w:rsidRDefault="00861A49" w:rsidP="00F708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Within the frames of </w:t>
                            </w:r>
                            <w:r w:rsidR="004A3B48" w:rsidRPr="00917C80">
                              <w:rPr>
                                <w:rFonts w:asciiTheme="minorHAnsi" w:hAnsiTheme="minorHAnsi" w:cstheme="minorHAnsi"/>
                              </w:rPr>
                              <w:t>TB EECA project on strengthening health systems for TB control (TB-Rep)</w:t>
                            </w:r>
                            <w:r w:rsidR="008872AB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4A3B48" w:rsidRPr="00917C8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Georgia has established </w:t>
                            </w:r>
                            <w:r w:rsidR="00C741CD" w:rsidRPr="00917C80">
                              <w:rPr>
                                <w:rFonts w:asciiTheme="minorHAnsi" w:hAnsiTheme="minorHAnsi" w:cstheme="minorHAnsi"/>
                              </w:rPr>
                              <w:t xml:space="preserve">strong </w:t>
                            </w:r>
                            <w:r w:rsidRPr="00917C80">
                              <w:rPr>
                                <w:rFonts w:asciiTheme="minorHAnsi" w:hAnsiTheme="minorHAnsi" w:cstheme="minorHAnsi"/>
                              </w:rPr>
                              <w:t xml:space="preserve">collaboration with international partners and local stakeholders to ensure TB program effectiveness and sustainability.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3B5B5" id="_x0000_s1050" type="#_x0000_t202" style="position:absolute;margin-left:2.25pt;margin-top:22.45pt;width:489.75pt;height:20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NFRQIAAIwEAAAOAAAAZHJzL2Uyb0RvYy54bWysVMFu2zAMvQ/YPwi6L06MJG2MOEWXrsOA&#10;rhvQ7gMYWY6FSaInKbGzrx8lJ2m63oZdDJGUHh/5SC9veqPZXjqv0JZ8MhpzJq3AStltyX8833+4&#10;5swHsBVotLLkB+n5zer9u2XXFjLHBnUlHSMQ64uuLXkTQltkmReNNOBH2EpLwRqdgUCm22aVg47Q&#10;jc7y8Xiedeiq1qGQ3pP3bgjyVcKvaynCt7r2MjBdcuIW0tel7yZ+s9USiq2DtlHiSAP+gYUBZSnp&#10;GeoOArCdU2+gjBIOPdZhJNBkWNdKyFQDVTMZ/1XNUwOtTLVQc3x7bpP/f7Dicf/dMVWVPJ9zZsGQ&#10;Rs+yD+wj9iyP7elaX9Ctp5buhZ7cJHMq1bcPKH56ZnHdgN3KW+ewayRURG8SX2YXTwccH0E23Ves&#10;KA3sAiagvnYm9o66wQidZDqcpYlUBDnn+WRxnc84ExTLZ7P8apzEy6A4PW+dD58lGhYPJXekfYKH&#10;/YMPkQ4Upysxm0etqnuldTLivMm1dmwPNCkghLRhKFPvDPEd/DRxQ1ooyE2TNbivT25KkSY3IqWE&#10;r5Joy7qSL2ZUxlsCbrs5p49w5/JeQRgVaF20MiVPSY8DHLv+yVZpmAMoPZyJjbZHGWLnBw1Cv+kH&#10;wdPjqNEGqwMJ43BYD1pnOjTofnPW0WqU3P/agZOc6S+WxF1MptO4S8mYzq5yMtxlZHMZASsIquSB&#10;s+G4Dmn/Ygss3tIQ1CrJ88LkyJlGPjXxuJ5xpy7tdOvlJ7L6AwAA//8DAFBLAwQUAAYACAAAACEA&#10;a/SwE94AAAAIAQAADwAAAGRycy9kb3ducmV2LnhtbEyPQU/DMAyF70j8h8hI3FgKlLGWphNC6sQF&#10;DVou3LLGaysSp2qyrfx7vBOcLPs9PX+vWM/OiiNOYfCk4HaRgEBqvRmoU/DZVDcrECFqMtp6QgU/&#10;GGBdXl4UOjf+RB94rGMnOIRCrhX0MY65lKHt0emw8CMSa3s/OR15nTppJn3icGflXZIspdMD8Yde&#10;j/jSY/tdH5yCzXv15u+/6kcbNhS7amy2+9dGqeur+fkJRMQ5/pnhjM/oUDLTzh/IBGEVpA9s5JFm&#10;IFjOVilX250PywxkWcj/BcpfAAAA//8DAFBLAQItABQABgAIAAAAIQC2gziS/gAAAOEBAAATAAAA&#10;AAAAAAAAAAAAAAAAAABbQ29udGVudF9UeXBlc10ueG1sUEsBAi0AFAAGAAgAAAAhADj9If/WAAAA&#10;lAEAAAsAAAAAAAAAAAAAAAAALwEAAF9yZWxzLy5yZWxzUEsBAi0AFAAGAAgAAAAhAMau40VFAgAA&#10;jAQAAA4AAAAAAAAAAAAAAAAALgIAAGRycy9lMm9Eb2MueG1sUEsBAi0AFAAGAAgAAAAhAGv0sBPe&#10;AAAACAEAAA8AAAAAAAAAAAAAAAAAnwQAAGRycy9kb3ducmV2LnhtbFBLBQYAAAAABAAEAPMAAACq&#10;BQAAAAA=&#10;" fillcolor="#deeaf6 [660]">
                <v:textbox>
                  <w:txbxContent>
                    <w:p w:rsidR="00042FAB" w:rsidRPr="00042FAB" w:rsidRDefault="00C13C30" w:rsidP="00F708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National TB program in Georgia 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>is</w:t>
                      </w:r>
                      <w:r w:rsidR="008872AB" w:rsidRPr="00917C8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a model 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 xml:space="preserve">for 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>public-private collaboration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>, which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 enabl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>es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 universal access to TB care and lead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 to improved case detection and treatment success rates.</w:t>
                      </w:r>
                      <w:r w:rsidR="00042FAB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011A20" w:rsidRPr="00917C80" w:rsidRDefault="00EC7CBA" w:rsidP="00F708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hyperlink r:id="rId19" w:history="1">
                        <w:r w:rsidR="00011A20" w:rsidRPr="00917C80">
                          <w:rPr>
                            <w:rFonts w:asciiTheme="minorHAnsi" w:hAnsiTheme="minorHAnsi" w:cstheme="minorHAnsi"/>
                          </w:rPr>
                          <w:t>National Strategic Plan for Tuberculosis Control in Georgia 2016-2020</w:t>
                        </w:r>
                      </w:hyperlink>
                      <w:r w:rsidR="00011A20" w:rsidRPr="00917C8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9B1100" w:rsidRPr="00917C80">
                        <w:rPr>
                          <w:rFonts w:asciiTheme="minorHAnsi" w:hAnsiTheme="minorHAnsi" w:cstheme="minorHAnsi"/>
                        </w:rPr>
                        <w:t>and</w:t>
                      </w:r>
                      <w:r w:rsidR="004A3B48" w:rsidRPr="00917C80">
                        <w:rPr>
                          <w:rFonts w:asciiTheme="minorHAnsi" w:hAnsiTheme="minorHAnsi" w:cstheme="minorHAnsi"/>
                        </w:rPr>
                        <w:t xml:space="preserve"> Transition Plan</w:t>
                      </w:r>
                      <w:r w:rsidR="009B1100" w:rsidRPr="00917C8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 xml:space="preserve">from donor funding to domestic funding were </w:t>
                      </w:r>
                      <w:r w:rsidR="007869FB" w:rsidRPr="00917C80">
                        <w:rPr>
                          <w:rFonts w:asciiTheme="minorHAnsi" w:hAnsiTheme="minorHAnsi" w:cstheme="minorHAnsi"/>
                        </w:rPr>
                        <w:t>developed through multilateral dialogue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>, including with civil society engagement and</w:t>
                      </w:r>
                      <w:r w:rsidR="007869FB" w:rsidRPr="00917C8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4A3B48" w:rsidRPr="00917C80">
                        <w:rPr>
                          <w:rFonts w:asciiTheme="minorHAnsi" w:hAnsiTheme="minorHAnsi" w:cstheme="minorHAnsi"/>
                        </w:rPr>
                        <w:t>are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 xml:space="preserve"> now</w:t>
                      </w:r>
                      <w:r w:rsidR="00011A20" w:rsidRPr="00917C80">
                        <w:rPr>
                          <w:rFonts w:asciiTheme="minorHAnsi" w:hAnsiTheme="minorHAnsi" w:cstheme="minorHAnsi"/>
                        </w:rPr>
                        <w:t xml:space="preserve"> endorsed by</w:t>
                      </w:r>
                      <w:r w:rsidR="009B1100" w:rsidRPr="00917C80">
                        <w:rPr>
                          <w:rFonts w:asciiTheme="minorHAnsi" w:hAnsiTheme="minorHAnsi" w:cstheme="minorHAnsi"/>
                        </w:rPr>
                        <w:t xml:space="preserve"> the </w:t>
                      </w:r>
                      <w:r w:rsidR="00011A20" w:rsidRPr="00917C80">
                        <w:rPr>
                          <w:rFonts w:asciiTheme="minorHAnsi" w:hAnsiTheme="minorHAnsi" w:cstheme="minorHAnsi"/>
                        </w:rPr>
                        <w:t>government.</w:t>
                      </w:r>
                    </w:p>
                    <w:p w:rsidR="00C13C30" w:rsidRPr="00917C80" w:rsidRDefault="007869FB" w:rsidP="00F708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917C80">
                        <w:rPr>
                          <w:rFonts w:asciiTheme="minorHAnsi" w:hAnsiTheme="minorHAnsi" w:cstheme="minorHAnsi"/>
                        </w:rPr>
                        <w:t>N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 xml:space="preserve">ation </w:t>
                      </w:r>
                      <w:r w:rsidR="008872AB" w:rsidRPr="00917C80">
                        <w:rPr>
                          <w:rFonts w:asciiTheme="minorHAnsi" w:hAnsiTheme="minorHAnsi" w:cstheme="minorHAnsi"/>
                        </w:rPr>
                        <w:t>C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 xml:space="preserve">entre of 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>D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 xml:space="preserve">isease 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>C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>ontrol and Public Health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 as a Principal Recipient of G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 xml:space="preserve">lobal 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>F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>und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 grants and implementer of 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 xml:space="preserve">the 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state TB program has established an integrated supply chain management system to make use of global supply mechanisms through Global Drug Facility and 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 xml:space="preserve">to 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ensure efficient </w:t>
                      </w:r>
                      <w:r w:rsidR="004A3B48" w:rsidRPr="00917C80">
                        <w:rPr>
                          <w:rFonts w:asciiTheme="minorHAnsi" w:hAnsiTheme="minorHAnsi" w:cstheme="minorHAnsi"/>
                        </w:rPr>
                        <w:t>delivery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 of quality drugs and consumables. </w:t>
                      </w:r>
                    </w:p>
                    <w:p w:rsidR="00844902" w:rsidRPr="00917C80" w:rsidRDefault="00861A49" w:rsidP="00F708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Within the frames of </w:t>
                      </w:r>
                      <w:r w:rsidR="004A3B48" w:rsidRPr="00917C80">
                        <w:rPr>
                          <w:rFonts w:asciiTheme="minorHAnsi" w:hAnsiTheme="minorHAnsi" w:cstheme="minorHAnsi"/>
                        </w:rPr>
                        <w:t>TB EECA project on strengthening health systems for TB control (TB-Rep)</w:t>
                      </w:r>
                      <w:r w:rsidR="008872AB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="004A3B48" w:rsidRPr="00917C8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Georgia has established </w:t>
                      </w:r>
                      <w:r w:rsidR="00C741CD" w:rsidRPr="00917C80">
                        <w:rPr>
                          <w:rFonts w:asciiTheme="minorHAnsi" w:hAnsiTheme="minorHAnsi" w:cstheme="minorHAnsi"/>
                        </w:rPr>
                        <w:t xml:space="preserve">strong </w:t>
                      </w:r>
                      <w:r w:rsidRPr="00917C80">
                        <w:rPr>
                          <w:rFonts w:asciiTheme="minorHAnsi" w:hAnsiTheme="minorHAnsi" w:cstheme="minorHAnsi"/>
                        </w:rPr>
                        <w:t xml:space="preserve">collaboration with international partners and local stakeholders to ensure TB program effectiveness and sustainability.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3C7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9B569BD" wp14:editId="638D9918">
                <wp:simplePos x="0" y="0"/>
                <wp:positionH relativeFrom="page">
                  <wp:align>center</wp:align>
                </wp:positionH>
                <wp:positionV relativeFrom="paragraph">
                  <wp:posOffset>41275</wp:posOffset>
                </wp:positionV>
                <wp:extent cx="200025" cy="213995"/>
                <wp:effectExtent l="19050" t="0" r="28575" b="33655"/>
                <wp:wrapNone/>
                <wp:docPr id="61" name="Down Arr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39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BCC85" id="Down Arrow 61" o:spid="_x0000_s1026" type="#_x0000_t67" style="position:absolute;margin-left:0;margin-top:3.25pt;width:15.75pt;height:16.85pt;z-index:2517719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zEfgIAABkFAAAOAAAAZHJzL2Uyb0RvYy54bWysVE1vGyEQvVfqf0Dcm7XdOI2trCMnVqpK&#10;URIpqXLGLHiRgKED9jr99R3Ydb6aU9ULyzDDPN7Mmz073zvLdgqjAV/z8dGIM+UlNMZvav7z4erL&#10;KWcxCd8IC17V/ElFfr74/OmsC3M1gRZso5BREh/nXah5m1KYV1WUrXIiHkFQnpwa0IlEJm6qBkVH&#10;2Z2tJqPRSdUBNgFBqhjpdNU7+aLk11rJdKt1VInZmtPbUlmxrOu8VoszMd+gCK2RwzPEP7zCCeMJ&#10;9DnVSiTBtmj+SuWMRIig05EEV4HWRqrCgdiMR+/Y3LciqMKFihPDc5ni/0srb3Z3yExT85MxZ144&#10;6tEKOs+WiNAxOqQKdSHOKfA+3OFgRdpmunuNLn+JCNuXqj49V1XtE5N0SG0aTaacSXJNxl9ns2nO&#10;Wb1cDhjTdwWO5U3NG4Iv6KWgYncdUx9/iMuAEaxproy1xcDN+tIi2wnq8vRidrE6QLwJs551pNHJ&#10;txEpQQpSm7Yi0dYF4h/9hjNhNyRjmbBgv7kdPwAp4K1o1ABNTIukiNwQXoi+yZNZrERs+yvF1avQ&#10;mUSjYI2r+WlOdMhkfYZRRcxDLXJD+hbk3RqaJ2oiQq/uGOSVIZBrEdOdQJIz0aURTbe0aAtUAxh2&#10;nLWAvz86z/GkMvJy1tF4UH1+bQUqzuwPT/qbjY+P8zwV43j6bUIGvvasX3v81l0C9YYkRq8r2xyf&#10;7GGrEdwjTfIyo5JLeEnYfScG4zL1Y0v/AqmWyxJGMxREuvb3QebkuU65vA/7R4FhkFMiHd7AYZTE&#10;/J2g+th808Nym0CboraXulIHs0HzV3o5/CvygL+2S9TLH23xBwAA//8DAFBLAwQUAAYACAAAACEA&#10;yamwt9sAAAAEAQAADwAAAGRycy9kb3ducmV2LnhtbEyPQUvDQBCF74L/YRnBi9hNqy01ZlKKoOip&#10;WKXnbXZMQrOzYXfbJv/e8WRPw+M93vumWA2uUycKsfWMMJ1koIgrb1uuEb6/Xu+XoGIybE3nmRBG&#10;irAqr68Kk1t/5k86bVOtpIRjbhCalPpc61g15Eyc+J5YvB8fnEkiQ61tMGcpd52eZdlCO9OyLDSm&#10;p5eGqsP26BAOoX+zm3Xc3W3eP8Zx7qzhJ4t4ezOsn0ElGtJ/GP7wBR1KYdr7I9uoOgR5JCEs5qDE&#10;fJjK3SM8ZjPQZaEv4ctfAAAA//8DAFBLAQItABQABgAIAAAAIQC2gziS/gAAAOEBAAATAAAAAAAA&#10;AAAAAAAAAAAAAABbQ29udGVudF9UeXBlc10ueG1sUEsBAi0AFAAGAAgAAAAhADj9If/WAAAAlAEA&#10;AAsAAAAAAAAAAAAAAAAALwEAAF9yZWxzLy5yZWxzUEsBAi0AFAAGAAgAAAAhAOpR7MR+AgAAGQUA&#10;AA4AAAAAAAAAAAAAAAAALgIAAGRycy9lMm9Eb2MueG1sUEsBAi0AFAAGAAgAAAAhAMmpsLfbAAAA&#10;BAEAAA8AAAAAAAAAAAAAAAAA2AQAAGRycy9kb3ducmV2LnhtbFBLBQYAAAAABAAEAPMAAADgBQAA&#10;AAA=&#10;" adj="11505" fillcolor="#5b9bd5" strokecolor="#41719c" strokeweight="1pt">
                <w10:wrap anchorx="page"/>
              </v:shape>
            </w:pict>
          </mc:Fallback>
        </mc:AlternateContent>
      </w:r>
    </w:p>
    <w:p w:rsidR="00B57974" w:rsidRDefault="00B57974" w:rsidP="00074CC5"/>
    <w:p w:rsidR="00B57974" w:rsidRDefault="00B57974" w:rsidP="00074CC5"/>
    <w:p w:rsidR="00587B62" w:rsidRDefault="00587B62" w:rsidP="00074CC5"/>
    <w:p w:rsidR="00587B62" w:rsidRDefault="00587B62" w:rsidP="00074CC5"/>
    <w:p w:rsidR="00587B62" w:rsidRDefault="00587B62" w:rsidP="00074CC5"/>
    <w:p w:rsidR="00587B62" w:rsidRDefault="00587B62" w:rsidP="00074CC5"/>
    <w:p w:rsidR="005033EB" w:rsidRDefault="005033EB" w:rsidP="00074CC5"/>
    <w:p w:rsidR="005033EB" w:rsidRPr="00194472" w:rsidRDefault="00391958" w:rsidP="00194472">
      <w:pPr>
        <w:ind w:left="7230" w:right="-295" w:hanging="7230"/>
        <w:rPr>
          <w:rFonts w:ascii="Sylfaen" w:hAnsi="Sylfaen"/>
        </w:rPr>
      </w:pPr>
      <w:r>
        <w:tab/>
      </w:r>
    </w:p>
    <w:p w:rsidR="00042FAB" w:rsidRDefault="00042FAB" w:rsidP="00074CC5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6EC25B8" wp14:editId="3D437DF3">
                <wp:simplePos x="0" y="0"/>
                <wp:positionH relativeFrom="margin">
                  <wp:posOffset>38100</wp:posOffset>
                </wp:positionH>
                <wp:positionV relativeFrom="paragraph">
                  <wp:posOffset>133350</wp:posOffset>
                </wp:positionV>
                <wp:extent cx="6219825" cy="6000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54C" w:rsidRPr="005033EB" w:rsidRDefault="009207E6" w:rsidP="0031654C">
                            <w:pP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Requirement</w:t>
                            </w:r>
                            <w:r w:rsidR="008872AB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2E64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3</w:t>
                            </w:r>
                            <w:r w:rsidR="008872AB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654C" w:rsidRPr="005033E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Pursuing new scientific knowledge and innovations </w:t>
                            </w:r>
                            <w:r w:rsidR="0031654C" w:rsidRPr="005033EB">
                              <w:rPr>
                                <w:rFonts w:cstheme="minorHAnsi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that can dramatically change TB prevention and care.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C25B8" id="_x0000_s1051" type="#_x0000_t202" style="position:absolute;margin-left:3pt;margin-top:10.5pt;width:489.75pt;height:47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KVJQIAAE0EAAAOAAAAZHJzL2Uyb0RvYy54bWysVNtu2zAMfR+wfxD0vtgxkrQx4hRdugwD&#10;um5Auw+QZTkWJomapMTOvn6UnKbZBXsY5gdBFKmjw0PSq5tBK3IQzkswFZ1OckqE4dBIs6vol6ft&#10;m2tKfGCmYQqMqOhReHqzfv1q1dtSFNCBaoQjCGJ82duKdiHYMss874RmfgJWGHS24DQLaLpd1jjW&#10;I7pWWZHni6wH11gHXHiPp3ejk64TftsKHj61rReBqIoit5BWl9Y6rtl6xcqdY7aT/ESD/QMLzaTB&#10;R89QdywwsnfyNygtuQMPbZhw0Bm0reQi5YDZTPNfsnnsmBUpFxTH27NM/v/B8ofDZ0dkU9FiTolh&#10;Gmv0JIZA3sJAiihPb32JUY8W48KAx1jmlKq398C/emJg0zGzE7fOQd8J1iC9abyZXVwdcXwEqfuP&#10;0OAzbB8gAQ2t01E7VIMgOpbpeC5NpMLxcFFMl9eRIkffIs/zq3l6gpXPt63z4b0ATeKmog5Ln9DZ&#10;4d6HyIaVzyHxMQ9KNlupVDLcrt4oRw4M22SbvhP6T2HKkL6iyzny+DsE8sPvTxBaBux3JXVFr89B&#10;rIyyvTNN6sbApBr3SFmZk45RulHEMNTDWLGkchS5huaIyjoY+xvnETcduO+U9NjbFfXf9swJStQH&#10;g9VZTmezOAzJmM2vCjTcpae+9DDDEaqigZJxuwlpgKIEBm6xiq1MAr8wOXHGnk26n+YrDsWlnaJe&#10;/gLrHwAAAP//AwBQSwMEFAAGAAgAAAAhAPqf1HLeAAAACAEAAA8AAABkcnMvZG93bnJldi54bWxM&#10;j0FPwzAMhe9I/IfISFzQlnaw0pWmE0ICsRtsCK5Z67UViVOSrCv/HnOCk229p+fvlevJGjGiD70j&#10;Bek8AYFUu6anVsHb7nGWgwhRU6ONI1TwjQHW1flZqYvGnegVx21sBYdQKLSCLsahkDLUHVod5m5A&#10;Yu3gvNWRT9/KxusTh1sjF0mSSat74g+dHvChw/pze7QK8pvn8SNsrl/e6+xgVvHqdnz68kpdXkz3&#10;dyAiTvHPDL/4jA4VM+3dkZogjIKMm0QFi5Qny6t8uQSxZ1/Ki6xK+b9A9QMAAP//AwBQSwECLQAU&#10;AAYACAAAACEAtoM4kv4AAADhAQAAEwAAAAAAAAAAAAAAAAAAAAAAW0NvbnRlbnRfVHlwZXNdLnht&#10;bFBLAQItABQABgAIAAAAIQA4/SH/1gAAAJQBAAALAAAAAAAAAAAAAAAAAC8BAABfcmVscy8ucmVs&#10;c1BLAQItABQABgAIAAAAIQC2D6KVJQIAAE0EAAAOAAAAAAAAAAAAAAAAAC4CAABkcnMvZTJvRG9j&#10;LnhtbFBLAQItABQABgAIAAAAIQD6n9Ry3gAAAAgBAAAPAAAAAAAAAAAAAAAAAH8EAABkcnMvZG93&#10;bnJldi54bWxQSwUGAAAAAAQABADzAAAAigUAAAAA&#10;">
                <v:textbox>
                  <w:txbxContent>
                    <w:p w:rsidR="0031654C" w:rsidRPr="005033EB" w:rsidRDefault="009207E6" w:rsidP="0031654C">
                      <w:pPr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Requirement</w:t>
                      </w:r>
                      <w:r w:rsidR="008872AB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32E64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>3</w:t>
                      </w:r>
                      <w:r w:rsidR="008872AB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: </w:t>
                      </w:r>
                      <w:r w:rsidR="0031654C" w:rsidRPr="005033EB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Pursuing new scientific knowledge and innovations </w:t>
                      </w:r>
                      <w:r w:rsidR="0031654C" w:rsidRPr="005033EB">
                        <w:rPr>
                          <w:rFonts w:cstheme="minorHAnsi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that can dramatically change TB prevention and care.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2FAB" w:rsidRDefault="00042FAB" w:rsidP="00074CC5"/>
    <w:p w:rsidR="00613C78" w:rsidRDefault="00613C78" w:rsidP="00074CC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92E8BC5" wp14:editId="6143986F">
                <wp:simplePos x="0" y="0"/>
                <wp:positionH relativeFrom="page">
                  <wp:posOffset>3675380</wp:posOffset>
                </wp:positionH>
                <wp:positionV relativeFrom="paragraph">
                  <wp:posOffset>101600</wp:posOffset>
                </wp:positionV>
                <wp:extent cx="200025" cy="213995"/>
                <wp:effectExtent l="19050" t="0" r="28575" b="3365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39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18C71" id="Down Arrow 18" o:spid="_x0000_s1026" type="#_x0000_t67" style="position:absolute;margin-left:289.4pt;margin-top:8pt;width:15.75pt;height:16.8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lMfgIAABkFAAAOAAAAZHJzL2Uyb0RvYy54bWysVE1vGyEQvVfqf0Dcm7XduImtrCMnVqpK&#10;URIpqXLGLHiRgKED9jr99R3Ydb6aU9ULyzDDvH0zbzg73zvLdgqjAV/z8dGIM+UlNMZvav7z4erL&#10;KWcxCd8IC17V/ElFfr74/OmsC3M1gRZso5BREh/nXah5m1KYV1WUrXIiHkFQnpwa0IlEJm6qBkVH&#10;2Z2tJqPRt6oDbAKCVDHS6ap38kXJr7WS6VbrqBKzNad/S2XFsq7zWi3OxHyDIrRGDr8h/uEvnDCe&#10;QJ9TrUQSbIvmr1TOSIQIOh1JcBVobaQqHIjNePSOzX0rgipcqDgxPJcp/r+08mZ3h8w01DvqlBeO&#10;erSCzrMlInSMDqlCXYhzCrwPdzhYkbaZ7l6jy18iwvalqk/PVVX7xCQdUptGkylnklyT8dfZbJpz&#10;Vi+XA8b0XYFjeVPzhuALeimo2F3H1Mcf4jJgBGuaK2NtMXCzvrTIdoK6PL2YXawOEG/CrGcd8Zyc&#10;jEgJUpDatBWJti4Q/+g3nAm7IRnLhAX7ze34AUgBb0WjBmhiWiRF5IbwQvRNnsxiJWLbXymuXoXO&#10;JBoFa1zNT3OiQybrM4wqYh5qkRvStyDv1tA8URMRenXHIK8MgVyLmO4EkpyJLo1ouqVFW6AawLDj&#10;rAX8/dF5jieVkZezjsaD6vNrK1BxZn940t9sfHyc56kYx9OTCRn42rN+7fFbdwnUmzE9BkGWbY5P&#10;9rDVCO6RJnmZUcklvCTsvhODcZn6saW3QKrlsoTRDAWRrv19kDl5rlMu78P+UWAY5JRIhzdwGCUx&#10;fyeoPjbf9LDcJtCmqO2lrtTBbND8lV4Ob0Ue8Nd2iXp50RZ/AAAA//8DAFBLAwQUAAYACAAAACEA&#10;375Tpd4AAAAJAQAADwAAAGRycy9kb3ducmV2LnhtbEyPQUvDQBSE74L/YXmCF7Gbqk3bmE0pgqKn&#10;Yls8v2afSWj2bchu2+Tf+zzpcZhh5pt8NbhWnakPjWcD00kCirj0tuHKwH73er8AFSKyxdYzGRgp&#10;wKq4vsoxs/7Cn3TexkpJCYcMDdQxdpnWoazJYZj4jli8b987jCL7StseL1LuWv2QJKl22LAs1NjR&#10;S03lcXtyBo5992Y36/B1t3n/GMeZs8hLa8ztzbB+BhVpiH9h+MUXdCiE6eBPbINqDczmC0GPYqTy&#10;SQLpNHkEdTDwtJyDLnL9/0HxAwAA//8DAFBLAQItABQABgAIAAAAIQC2gziS/gAAAOEBAAATAAAA&#10;AAAAAAAAAAAAAAAAAABbQ29udGVudF9UeXBlc10ueG1sUEsBAi0AFAAGAAgAAAAhADj9If/WAAAA&#10;lAEAAAsAAAAAAAAAAAAAAAAALwEAAF9yZWxzLy5yZWxzUEsBAi0AFAAGAAgAAAAhAHU+CUx+AgAA&#10;GQUAAA4AAAAAAAAAAAAAAAAALgIAAGRycy9lMm9Eb2MueG1sUEsBAi0AFAAGAAgAAAAhAN++U6Xe&#10;AAAACQEAAA8AAAAAAAAAAAAAAAAA2AQAAGRycy9kb3ducmV2LnhtbFBLBQYAAAAABAAEAPMAAADj&#10;BQAAAAA=&#10;" adj="11505" fillcolor="#5b9bd5" strokecolor="#41719c" strokeweight="1pt">
                <w10:wrap anchorx="page"/>
              </v:shape>
            </w:pict>
          </mc:Fallback>
        </mc:AlternateContent>
      </w:r>
    </w:p>
    <w:p w:rsidR="00042FAB" w:rsidRDefault="009B6864" w:rsidP="00074CC5">
      <w:r w:rsidRPr="001E0CF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6719796" wp14:editId="793BCD43">
                <wp:simplePos x="0" y="0"/>
                <wp:positionH relativeFrom="margin">
                  <wp:posOffset>2057400</wp:posOffset>
                </wp:positionH>
                <wp:positionV relativeFrom="paragraph">
                  <wp:posOffset>11430</wp:posOffset>
                </wp:positionV>
                <wp:extent cx="4191000" cy="3943350"/>
                <wp:effectExtent l="0" t="0" r="19050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94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59" w:rsidRPr="00A33BC0" w:rsidRDefault="007E6B28" w:rsidP="00F708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8" w:hanging="28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33BC0">
                              <w:rPr>
                                <w:rFonts w:asciiTheme="minorHAnsi" w:hAnsiTheme="minorHAnsi" w:cstheme="minorHAnsi"/>
                              </w:rPr>
                              <w:t xml:space="preserve">Georgia has been part of multi-central research projects </w:t>
                            </w:r>
                            <w:r w:rsidR="00362759" w:rsidRPr="00A33BC0">
                              <w:rPr>
                                <w:rFonts w:asciiTheme="minorHAnsi" w:hAnsiTheme="minorHAnsi" w:cstheme="minorHAnsi"/>
                              </w:rPr>
                              <w:t xml:space="preserve">such as: FIND, EXPAND TB, STREAM, </w:t>
                            </w:r>
                            <w:r w:rsidR="003738D1" w:rsidRPr="00A33BC0">
                              <w:rPr>
                                <w:rFonts w:asciiTheme="minorHAnsi" w:hAnsiTheme="minorHAnsi" w:cstheme="minorHAnsi"/>
                              </w:rPr>
                              <w:t xml:space="preserve">STAND, </w:t>
                            </w:r>
                            <w:r w:rsidR="00362759" w:rsidRPr="00A33BC0">
                              <w:rPr>
                                <w:rFonts w:asciiTheme="minorHAnsi" w:hAnsiTheme="minorHAnsi" w:cstheme="minorHAnsi"/>
                              </w:rPr>
                              <w:t xml:space="preserve">END-TB, </w:t>
                            </w:r>
                            <w:proofErr w:type="gramStart"/>
                            <w:r w:rsidR="00362759" w:rsidRPr="00A33BC0">
                              <w:rPr>
                                <w:rFonts w:asciiTheme="minorHAnsi" w:hAnsiTheme="minorHAnsi" w:cstheme="minorHAnsi"/>
                              </w:rPr>
                              <w:t>Nix</w:t>
                            </w:r>
                            <w:proofErr w:type="gramEnd"/>
                            <w:r w:rsidR="00362759" w:rsidRPr="00A33BC0">
                              <w:rPr>
                                <w:rFonts w:asciiTheme="minorHAnsi" w:hAnsiTheme="minorHAnsi" w:cstheme="minorHAnsi"/>
                              </w:rPr>
                              <w:t>-TB</w:t>
                            </w:r>
                            <w:r w:rsidR="00861A49" w:rsidRPr="00A33BC0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="00362759" w:rsidRPr="00A33BC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8806B2" w:rsidRPr="00A33BC0" w:rsidRDefault="00362759" w:rsidP="00F708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8" w:hanging="28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33BC0">
                              <w:rPr>
                                <w:rFonts w:asciiTheme="minorHAnsi" w:hAnsiTheme="minorHAnsi" w:cstheme="minorHAnsi"/>
                              </w:rPr>
                              <w:t>I</w:t>
                            </w:r>
                            <w:r w:rsidR="007E6B28" w:rsidRPr="00A33BC0">
                              <w:rPr>
                                <w:rFonts w:asciiTheme="minorHAnsi" w:hAnsiTheme="minorHAnsi" w:cstheme="minorHAnsi"/>
                              </w:rPr>
                              <w:t xml:space="preserve">nnovative </w:t>
                            </w:r>
                            <w:r w:rsidR="0081608C" w:rsidRPr="00A33BC0">
                              <w:rPr>
                                <w:rFonts w:asciiTheme="minorHAnsi" w:hAnsiTheme="minorHAnsi" w:cstheme="minorHAnsi"/>
                              </w:rPr>
                              <w:t>technologies</w:t>
                            </w:r>
                            <w:r w:rsidR="008806B2" w:rsidRPr="00A33BC0">
                              <w:rPr>
                                <w:rFonts w:asciiTheme="minorHAnsi" w:hAnsiTheme="minorHAnsi" w:cstheme="minorHAnsi"/>
                              </w:rPr>
                              <w:t xml:space="preserve"> and service delivery models have been developed and implemented within </w:t>
                            </w:r>
                            <w:r w:rsidR="008872AB" w:rsidRPr="00A33BC0">
                              <w:rPr>
                                <w:rFonts w:asciiTheme="minorHAnsi" w:hAnsiTheme="minorHAnsi" w:cstheme="minorHAnsi"/>
                              </w:rPr>
                              <w:t>National TB Program</w:t>
                            </w:r>
                            <w:r w:rsidR="008806B2" w:rsidRPr="00A33BC0">
                              <w:rPr>
                                <w:rFonts w:asciiTheme="minorHAnsi" w:hAnsiTheme="minorHAnsi" w:cstheme="minorHAnsi"/>
                              </w:rPr>
                              <w:t>, namely</w:t>
                            </w:r>
                            <w:r w:rsidR="008B138B" w:rsidRPr="00A33BC0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:rsidR="00F41640" w:rsidRDefault="00A33BC0" w:rsidP="00F7081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ind w:left="85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Civil-society engagement improved program coverage and outcomes for hard-to-reach groups: with GF support NGO “Centre of Bioethics Studies and Culture” in collaboration with Georgia Orthodox Church organizes screening for TB in Christian monasteries, nunneries and eparchies, as</w:t>
                            </w:r>
                            <w:r w:rsidR="00F416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well as for Muslim communities.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A33BC0" w:rsidRPr="00A33BC0" w:rsidRDefault="00F41640" w:rsidP="00F7081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ind w:left="85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</w:t>
                            </w:r>
                            <w:r w:rsidR="00A33BC0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ommunity-based organization New Vector, in partnership with Patient Union provides treatment adherence support to MDR TB patients in five cities with highest prevalence of MDR TB: Tbilisi, Kutaisi, Batumi, Zugdidi and Rustavi. The adherence support is delivered by a team composed of a social worker, psychologist and former TB patient.</w:t>
                            </w:r>
                            <w:r w:rsidR="00A33BC0" w:rsidRPr="00A33BC0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:rsidR="00AE790E" w:rsidRPr="00A33BC0" w:rsidRDefault="008B138B" w:rsidP="00F7081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ind w:left="85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</w:t>
                            </w:r>
                            <w:r w:rsidR="00BF022E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obile</w:t>
                            </w:r>
                            <w:r w:rsidR="008872AB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</w:t>
                            </w:r>
                            <w:r w:rsidR="00BF022E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based application 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was developed </w:t>
                            </w:r>
                            <w:r w:rsidR="00BF022E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for</w:t>
                            </w:r>
                            <w:r w:rsidR="007E6B28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7974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Video Observed T</w:t>
                            </w:r>
                            <w:r w:rsidR="008806B2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herapy</w:t>
                            </w:r>
                            <w:r w:rsidR="008872AB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(VOT)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C63A2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Patients are enabled to take drugs at a convenient time and send the record to VOT nurse. 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89 patients </w:t>
                            </w:r>
                            <w:r w:rsidR="008872AB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were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enrolled </w:t>
                            </w:r>
                            <w:r w:rsidR="008872AB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in VOT </w:t>
                            </w:r>
                            <w:r w:rsidR="007C63A2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during </w:t>
                            </w:r>
                            <w:r w:rsid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one</w:t>
                            </w:r>
                            <w:r w:rsidR="007C63A2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year </w:t>
                            </w:r>
                            <w:r w:rsid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implementation 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and</w:t>
                            </w:r>
                            <w:r w:rsidR="007C63A2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no dose was omitted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  <w:r w:rsidR="009A7921"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9796" id="_x0000_s1052" type="#_x0000_t202" style="position:absolute;margin-left:162pt;margin-top:.9pt;width:330pt;height:310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JVSAIAAIwEAAAOAAAAZHJzL2Uyb0RvYy54bWysVNtu2zAMfR+wfxD0vviSZGuMOEWXrsOA&#10;7gK0+wBZlmNhkuhJSuzu60tJSZZub8NeDImkDg95SK+vJ63IQVgnwdS0mOWUCMOhlWZX0++Pd2+u&#10;KHGemZYpMKKmT8LR683rV+txqEQJPahWWIIgxlXjUNPe+6HKMsd7oZmbwSAMOjuwmnm82l3WWjYi&#10;ulZZmedvsxFsO1jgwjm03iYn3UT8rhPcf+06JzxRNUVuPn5t/Dbhm23WrNpZNvSSH2mwf2ChmTSY&#10;9Ax1yzwjeyv/gtKSW3DQ+RkHnUHXSS5iDVhNkf9RzUPPBhFrwea44dwm9/9g+ZfDN0tkW9MSlTJM&#10;o0aPYvLkPUykDO0ZB1dh1MOAcX5CM8ocS3XDPfAfjhjY9szsxI21MPaCtUivCC+zi6cJxwWQZvwM&#10;LaZhew8RaOqsDr3DbhBER5meztIEKhyNi2JV5Dm6OPrmq8V8voziZaw6PR+s8x8FaBIONbWofYRn&#10;h3vnAx1WnUJCNgdKtndSqXgJ8ya2ypIDw0lhnAvjU5lqr5FvsuPEIYc4M2jGyUrmq5MZU8TJDUgx&#10;4YskypCxpqtluUz9e0HA7ppz+gCX8gTAyzAtPa6LkrqmMemRTOj6B9NGYp5Jlc74WJmjDKHzSQM/&#10;NVMS/CxvA+0TCmMhrQeuMx56sL8oGXE1aup+7pkVlKhPBsVdFYtF2KV4WSzflXixl57m0sMMR6ia&#10;ekrScevj/oW2G7jBIehklCdMS2Jy5IwjH5t4XM+wU5f3GPX7J7J5BgAA//8DAFBLAwQUAAYACAAA&#10;ACEAjD1fmN0AAAAJAQAADwAAAGRycy9kb3ducmV2LnhtbEyPwU7DMBBE70j8g7VI3KhDikoa4lQI&#10;KRUXBCRcenPjbRJhr6PYbcPfsz3BcTSr2feKzeysOOEUBk8K7hcJCKTWm4E6BV9NdZeBCFGT0dYT&#10;KvjBAJvy+qrQufFn+sRTHTvBIxRyraCPccylDG2PToeFH5G4O/jJ6chx6qSZ9JnHnZVpkqyk0wPx&#10;h16P+NJj+10fnYLtR/Xml7v60YYtxa4am/fDa6PU7c38/AQi4hz/juGCz+hQMtPeH8kEYRUs0wd2&#10;iVywAffr7JL3ClZpmoEsC/nfoPwFAAD//wMAUEsBAi0AFAAGAAgAAAAhALaDOJL+AAAA4QEAABMA&#10;AAAAAAAAAAAAAAAAAAAAAFtDb250ZW50X1R5cGVzXS54bWxQSwECLQAUAAYACAAAACEAOP0h/9YA&#10;AACUAQAACwAAAAAAAAAAAAAAAAAvAQAAX3JlbHMvLnJlbHNQSwECLQAUAAYACAAAACEAGV0SVUgC&#10;AACMBAAADgAAAAAAAAAAAAAAAAAuAgAAZHJzL2Uyb0RvYy54bWxQSwECLQAUAAYACAAAACEAjD1f&#10;mN0AAAAJAQAADwAAAAAAAAAAAAAAAACiBAAAZHJzL2Rvd25yZXYueG1sUEsFBgAAAAAEAAQA8wAA&#10;AKwFAAAAAA==&#10;" fillcolor="#deeaf6 [660]">
                <v:textbox>
                  <w:txbxContent>
                    <w:p w:rsidR="00362759" w:rsidRPr="00A33BC0" w:rsidRDefault="007E6B28" w:rsidP="00F708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8" w:hanging="288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33BC0">
                        <w:rPr>
                          <w:rFonts w:asciiTheme="minorHAnsi" w:hAnsiTheme="minorHAnsi" w:cstheme="minorHAnsi"/>
                        </w:rPr>
                        <w:t xml:space="preserve">Georgia has been part of multi-central research projects </w:t>
                      </w:r>
                      <w:r w:rsidR="00362759" w:rsidRPr="00A33BC0">
                        <w:rPr>
                          <w:rFonts w:asciiTheme="minorHAnsi" w:hAnsiTheme="minorHAnsi" w:cstheme="minorHAnsi"/>
                        </w:rPr>
                        <w:t xml:space="preserve">such as: FIND, EXPAND TB, STREAM, </w:t>
                      </w:r>
                      <w:r w:rsidR="003738D1" w:rsidRPr="00A33BC0">
                        <w:rPr>
                          <w:rFonts w:asciiTheme="minorHAnsi" w:hAnsiTheme="minorHAnsi" w:cstheme="minorHAnsi"/>
                        </w:rPr>
                        <w:t xml:space="preserve">STAND, </w:t>
                      </w:r>
                      <w:r w:rsidR="00362759" w:rsidRPr="00A33BC0">
                        <w:rPr>
                          <w:rFonts w:asciiTheme="minorHAnsi" w:hAnsiTheme="minorHAnsi" w:cstheme="minorHAnsi"/>
                        </w:rPr>
                        <w:t xml:space="preserve">END-TB, </w:t>
                      </w:r>
                      <w:proofErr w:type="gramStart"/>
                      <w:r w:rsidR="00362759" w:rsidRPr="00A33BC0">
                        <w:rPr>
                          <w:rFonts w:asciiTheme="minorHAnsi" w:hAnsiTheme="minorHAnsi" w:cstheme="minorHAnsi"/>
                        </w:rPr>
                        <w:t>Nix</w:t>
                      </w:r>
                      <w:proofErr w:type="gramEnd"/>
                      <w:r w:rsidR="00362759" w:rsidRPr="00A33BC0">
                        <w:rPr>
                          <w:rFonts w:asciiTheme="minorHAnsi" w:hAnsiTheme="minorHAnsi" w:cstheme="minorHAnsi"/>
                        </w:rPr>
                        <w:t>-TB</w:t>
                      </w:r>
                      <w:r w:rsidR="00861A49" w:rsidRPr="00A33BC0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="00362759" w:rsidRPr="00A33BC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8806B2" w:rsidRPr="00A33BC0" w:rsidRDefault="00362759" w:rsidP="00F708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8" w:hanging="288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33BC0">
                        <w:rPr>
                          <w:rFonts w:asciiTheme="minorHAnsi" w:hAnsiTheme="minorHAnsi" w:cstheme="minorHAnsi"/>
                        </w:rPr>
                        <w:t>I</w:t>
                      </w:r>
                      <w:r w:rsidR="007E6B28" w:rsidRPr="00A33BC0">
                        <w:rPr>
                          <w:rFonts w:asciiTheme="minorHAnsi" w:hAnsiTheme="minorHAnsi" w:cstheme="minorHAnsi"/>
                        </w:rPr>
                        <w:t xml:space="preserve">nnovative </w:t>
                      </w:r>
                      <w:r w:rsidR="0081608C" w:rsidRPr="00A33BC0">
                        <w:rPr>
                          <w:rFonts w:asciiTheme="minorHAnsi" w:hAnsiTheme="minorHAnsi" w:cstheme="minorHAnsi"/>
                        </w:rPr>
                        <w:t>technologies</w:t>
                      </w:r>
                      <w:r w:rsidR="008806B2" w:rsidRPr="00A33BC0">
                        <w:rPr>
                          <w:rFonts w:asciiTheme="minorHAnsi" w:hAnsiTheme="minorHAnsi" w:cstheme="minorHAnsi"/>
                        </w:rPr>
                        <w:t xml:space="preserve"> and service delivery models have been developed and implemented within </w:t>
                      </w:r>
                      <w:r w:rsidR="008872AB" w:rsidRPr="00A33BC0">
                        <w:rPr>
                          <w:rFonts w:asciiTheme="minorHAnsi" w:hAnsiTheme="minorHAnsi" w:cstheme="minorHAnsi"/>
                        </w:rPr>
                        <w:t>National TB Program</w:t>
                      </w:r>
                      <w:r w:rsidR="008806B2" w:rsidRPr="00A33BC0">
                        <w:rPr>
                          <w:rFonts w:asciiTheme="minorHAnsi" w:hAnsiTheme="minorHAnsi" w:cstheme="minorHAnsi"/>
                        </w:rPr>
                        <w:t>, namely</w:t>
                      </w:r>
                      <w:r w:rsidR="008B138B" w:rsidRPr="00A33BC0"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:rsidR="00F41640" w:rsidRDefault="00A33BC0" w:rsidP="00F7081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ind w:left="85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Civil-society engagement improved program coverage and outcomes for hard-to-reach groups: with GF support NGO “Centre of Bioethics Studies and Culture” in collaboration with Georgia Orthodox Church organizes screening for TB in Christian monasteries, nunneries and eparchies, as</w:t>
                      </w:r>
                      <w:r w:rsidR="00F416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well as for Muslim communities.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A33BC0" w:rsidRPr="00A33BC0" w:rsidRDefault="00F41640" w:rsidP="00F7081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ind w:left="85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</w:t>
                      </w:r>
                      <w:r w:rsidR="00A33BC0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ommunity-based organization New Vector, in partnership with Patient Union provides treatment adherence support to MDR TB patients in five cities with highest prevalence of MDR TB: Tbilisi, Kutaisi, Batumi, Zugdidi and Rustavi. The adherence support is delivered by a team composed of a social worker, psychologist and former TB patient.</w:t>
                      </w:r>
                      <w:r w:rsidR="00A33BC0" w:rsidRPr="00A33BC0"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  <w:szCs w:val="22"/>
                        </w:rPr>
                        <w:t xml:space="preserve">     </w:t>
                      </w:r>
                    </w:p>
                    <w:p w:rsidR="00AE790E" w:rsidRPr="00A33BC0" w:rsidRDefault="008B138B" w:rsidP="00F7081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ind w:left="85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</w:t>
                      </w:r>
                      <w:r w:rsidR="00BF022E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obile</w:t>
                      </w:r>
                      <w:r w:rsidR="008872AB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-</w:t>
                      </w:r>
                      <w:r w:rsidR="00BF022E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based application 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was developed </w:t>
                      </w:r>
                      <w:r w:rsidR="00BF022E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for</w:t>
                      </w:r>
                      <w:r w:rsidR="007E6B28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B57974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Video Observed T</w:t>
                      </w:r>
                      <w:r w:rsidR="008806B2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herapy</w:t>
                      </w:r>
                      <w:r w:rsidR="008872AB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(VOT)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  <w:r w:rsidR="007C63A2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Patients are enabled to take drugs at a convenient time and send the record to VOT nurse. 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89 patients </w:t>
                      </w:r>
                      <w:r w:rsidR="008872AB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were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enrolled </w:t>
                      </w:r>
                      <w:r w:rsidR="008872AB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in VOT </w:t>
                      </w:r>
                      <w:r w:rsidR="007C63A2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during </w:t>
                      </w:r>
                      <w:r w:rsid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one</w:t>
                      </w:r>
                      <w:r w:rsidR="007C63A2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year </w:t>
                      </w:r>
                      <w:r w:rsid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implementation 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and</w:t>
                      </w:r>
                      <w:r w:rsidR="007C63A2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no dose was omitted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  <w:r w:rsidR="009A7921"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6B2">
        <w:rPr>
          <w:noProof/>
          <w:lang w:val="en-GB" w:eastAsia="en-GB"/>
        </w:rPr>
        <w:drawing>
          <wp:inline distT="0" distB="0" distL="0" distR="0" wp14:anchorId="22D3D2B1" wp14:editId="063E759C">
            <wp:extent cx="1889786" cy="3581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50" cy="3596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6B2" w:rsidRDefault="008806B2" w:rsidP="00074CC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5FA7B48" wp14:editId="253295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96995" cy="262393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5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06B2" w:rsidRPr="00D618B4" w:rsidRDefault="008806B2" w:rsidP="00D618B4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D618B4"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24"/>
                                <w:szCs w:val="24"/>
                                <w:lang w:val="en-GB" w:eastAsia="en-GB"/>
                              </w:rPr>
                              <w:t>Video Observed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A7B48" id="Text Box 3" o:spid="_x0000_s1053" type="#_x0000_t202" style="position:absolute;margin-left:0;margin-top:0;width:141.5pt;height:20.65pt;z-index:251794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OxNQIAAGUEAAAOAAAAZHJzL2Uyb0RvYy54bWysVE1v2zAMvQ/YfxB0X5w4H12MOEXWIsOA&#10;oi2QDD0rshQbkERBUmJnv36UnKRBt9Owi0yKFMnHR3px32lFjsL5BkxJR4MhJcJwqBqzL+nP7frL&#10;V0p8YKZiCowo6Ul4er/8/GnR2kLkUIOqhCMYxPiitSWtQ7BFlnleC838AKwwaJTgNAuoun1WOdZi&#10;dK2yfDicZS24yjrgwnu8feyNdJniSyl4eJHSi0BUSbG2kE6Xzl08s+WCFXvHbN3wcxnsH6rQrDGY&#10;9BrqkQVGDq75I5RuuAMPMgw46AykbLhIGBDNaPgBzaZmViQs2Bxvr23y/y8sfz6+OtJUJR1TYphG&#10;iraiC+QbdGQcu9NaX6DTxqJb6PAaWb7ce7yMoDvpdPwiHIJ27PPp2tsYjMdHd/PZfD6lhKMtn+Xj&#10;eQqfvb+2zofvAjSJQkkdcpdayo5PPmAl6HpxickMrBulEn/KkLaks/F0mB5cLfhCmegr0iScw0RE&#10;feVRCt2uS/jzK9wdVCdE66CfFm/5usGSnpgPr8zheCBAHPnwgodUgKnhLFFSg/v1t/voj6yhlZIW&#10;x62kBveBEvXDIJvz0WQSpzMpk+ldjoq7texuLeagHwDneYSrZXkSo39QF1E60G+4F6uYE03McMxc&#10;0nARH0K/ArhXXKxWyQnn0bLwZDaWx9CxbbHd2+6NOXvmJCCbz3AZS1Z8oKb37clZHQLIJvEW29z3&#10;FEmMCs5yovO8d3FZbvXk9f53WP4GAAD//wMAUEsDBBQABgAIAAAAIQBEY9Q/3gAAAAQBAAAPAAAA&#10;ZHJzL2Rvd25yZXYueG1sTI9PSwMxEMXvgt8hjOBFbLatlLJutqigiPgH21J6TDfjZulmsiTZdvvt&#10;Hb3o5cHjDe/9plgMrhUHDLHxpGA8ykAgVd40VCtYrx6v5yBi0mR06wkVnDDCojw/K3Ru/JE+8bBM&#10;teASirlWYFPqciljZdHpOPIdEmdfPjid2IZamqCPXO5aOcmymXS6IV6wusMHi9V+2TsFe/ty9ZE9&#10;vd1vZs+n8L7q/Ta8bpW6vBjubkEkHNLfMfzgMzqUzLTzPZkoWgX8SPpVzibzKdudgpvxFGRZyP/w&#10;5TcAAAD//wMAUEsBAi0AFAAGAAgAAAAhALaDOJL+AAAA4QEAABMAAAAAAAAAAAAAAAAAAAAAAFtD&#10;b250ZW50X1R5cGVzXS54bWxQSwECLQAUAAYACAAAACEAOP0h/9YAAACUAQAACwAAAAAAAAAAAAAA&#10;AAAvAQAAX3JlbHMvLnJlbHNQSwECLQAUAAYACAAAACEAPS/zsTUCAABlBAAADgAAAAAAAAAAAAAA&#10;AAAuAgAAZHJzL2Uyb0RvYy54bWxQSwECLQAUAAYACAAAACEARGPUP94AAAAEAQAADwAAAAAAAAAA&#10;AAAAAACPBAAAZHJzL2Rvd25yZXYueG1sUEsFBgAAAAAEAAQA8wAAAJoFAAAAAA==&#10;" filled="f" stroked="f" strokeweight=".5pt">
                <v:textbox>
                  <w:txbxContent>
                    <w:p w:rsidR="008806B2" w:rsidRPr="00D618B4" w:rsidRDefault="008806B2" w:rsidP="00D618B4">
                      <w:pPr>
                        <w:jc w:val="center"/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24"/>
                          <w:szCs w:val="24"/>
                          <w:lang w:val="en-GB" w:eastAsia="en-GB"/>
                        </w:rPr>
                      </w:pPr>
                      <w:r w:rsidRPr="00D618B4"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24"/>
                          <w:szCs w:val="24"/>
                          <w:lang w:val="en-GB" w:eastAsia="en-GB"/>
                        </w:rPr>
                        <w:t>Video Observed Treatment</w:t>
                      </w:r>
                    </w:p>
                  </w:txbxContent>
                </v:textbox>
              </v:shape>
            </w:pict>
          </mc:Fallback>
        </mc:AlternateContent>
      </w:r>
    </w:p>
    <w:p w:rsidR="008806B2" w:rsidRDefault="008806B2" w:rsidP="009A7921">
      <w:pPr>
        <w:pStyle w:val="ListParagraph"/>
        <w:ind w:left="288"/>
        <w:rPr>
          <w:rFonts w:asciiTheme="minorHAnsi" w:hAnsiTheme="minorHAnsi" w:cstheme="minorHAnsi"/>
        </w:rPr>
      </w:pPr>
      <w:r w:rsidRPr="005033EB">
        <w:rPr>
          <w:rFonts w:asciiTheme="minorHAnsi" w:hAnsiTheme="minorHAnsi" w:cstheme="minorHAnsi"/>
        </w:rPr>
        <w:t xml:space="preserve"> </w:t>
      </w:r>
    </w:p>
    <w:p w:rsidR="00CC2337" w:rsidRDefault="00CC2337" w:rsidP="00042FAB">
      <w:pPr>
        <w:rPr>
          <w:rFonts w:ascii="Calibri" w:hAnsi="Calibri" w:cs="Calibri"/>
          <w:color w:val="2E74B5" w:themeColor="accent1" w:themeShade="BF"/>
          <w:sz w:val="24"/>
          <w:szCs w:val="24"/>
        </w:rPr>
      </w:pPr>
    </w:p>
    <w:p w:rsidR="00042FAB" w:rsidRDefault="00042FAB" w:rsidP="00042FAB"/>
    <w:p w:rsidR="00042FAB" w:rsidRDefault="007C63A2" w:rsidP="00042FAB">
      <w:pPr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1E0CFA"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068F082B" wp14:editId="20966438">
                <wp:simplePos x="0" y="0"/>
                <wp:positionH relativeFrom="page">
                  <wp:posOffset>3638550</wp:posOffset>
                </wp:positionH>
                <wp:positionV relativeFrom="paragraph">
                  <wp:posOffset>9525</wp:posOffset>
                </wp:positionV>
                <wp:extent cx="3238500" cy="2390775"/>
                <wp:effectExtent l="0" t="0" r="1905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390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BC0" w:rsidRDefault="00A33BC0" w:rsidP="005E7F32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ind w:left="85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Mobile DOT unit provides another option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to ensure access to services 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for patients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living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 remote from care site areas.   </w:t>
                            </w:r>
                          </w:p>
                          <w:p w:rsidR="00A33BC0" w:rsidRPr="00A33BC0" w:rsidRDefault="00A33BC0" w:rsidP="005E7F32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ind w:left="85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Tablet-based software was developed for epidemiologists to ensure high quality pa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tient education and counselling.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33BC0" w:rsidRPr="00A33BC0" w:rsidRDefault="00A33BC0" w:rsidP="005E7F32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ind w:left="85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Novel approach to speed up sputum transportation was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introduced in 2013 allowing care providers to send sputum samples through the national postal service. This new scheme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improved timeliness, levelled lab workload and decreased tra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nsportation cost almost 8 times.</w:t>
                            </w:r>
                            <w:r w:rsidRPr="00A33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7C63A2" w:rsidRPr="005033EB" w:rsidRDefault="007C63A2" w:rsidP="00A33BC0">
                            <w:pPr>
                              <w:pStyle w:val="ListParagraph"/>
                              <w:ind w:left="709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7C63A2" w:rsidRPr="008B138B" w:rsidRDefault="007C63A2" w:rsidP="00A33BC0">
                            <w:pPr>
                              <w:pStyle w:val="ListParagraph"/>
                              <w:ind w:left="709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7C63A2" w:rsidRPr="00042FAB" w:rsidRDefault="007C63A2" w:rsidP="007C63A2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082B" id="_x0000_s1054" type="#_x0000_t202" style="position:absolute;margin-left:286.5pt;margin-top:.75pt;width:255pt;height:188.2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xkSgIAAIwEAAAOAAAAZHJzL2Uyb0RvYy54bWysVNtu2zAMfR+wfxD0vthxkjUx4hRdug4D&#10;ugvQ7gNkWY6FSaInKbGzrx8lJVm6vQ17MSSSOjzkIb2+HbUiB2GdBFPR6SSnRBgOjTS7in57fniz&#10;pMR5ZhqmwIiKHoWjt5vXr9ZDX4oCOlCNsARBjCuHvqKd932ZZY53QjM3gV4YdLZgNfN4tbussWxA&#10;dK2yIs/fZgPYprfAhXNovU9Ouon4bSu4/9K2TniiKorcfPza+K3DN9usWbmzrO8kP9Fg/8BCM2kw&#10;6QXqnnlG9lb+BaUlt+Cg9RMOOoO2lVzEGrCaaf5HNU8d60WsBZvj+kub3P+D5Z8PXy2RTUWLghLD&#10;NGr0LEZP3sFIitCeoXclRj31GOdHNKPMsVTXPwL/7oiBbcfMTtxZC0MnWIP0puFldvU04bgAUg+f&#10;oME0bO8hAo2t1aF32A2C6CjT8SJNoMLROCtmy0WOLo6+YrbKb24WMQcrz8976/wHAZqEQ0Utah/h&#10;2eHR+UCHleeQkM2Bks2DVCpewryJrbLkwHBSGOfC+FSm2mvkm+w4ccghzgyacbKSeXk2Y4o4uQEp&#10;JnyRRBkyVHS1KBapfy8I2F19SR/gUp4AeB2mpcd1UVJXNCY9kQldf2+aSMwzqdIZHytzkiF0Pmng&#10;x3pMgs/P8tbQHFEYC2k9cJ3x0IH9ScmAq1FR92PPrKBEfTQo7mo6n4ddipf54qbAi7321NceZjhC&#10;VdRTko5bH/cvtN3AHQ5BK6M8YVoSkxNnHPnYxNN6hp26vseo3z+RzS8AAAD//wMAUEsDBBQABgAI&#10;AAAAIQC4z4VJ3gAAAAoBAAAPAAAAZHJzL2Rvd25yZXYueG1sTI/BTsMwDIbvSLxDZCRuLBnVaFWa&#10;TgipExcEtFy4ZY3XVkucqsm28vakJ3a0P+v39xfb2Rp2xskPjiSsVwIYUuv0QJ2E76Z6yID5oEgr&#10;4wgl/KKHbXl7U6hcuwt94bkOHYsh5HMloQ9hzDn3bY9W+ZUbkSI7uMmqEMep43pSlxhuDX8U4olb&#10;NVD80KsRX3tsj/XJSth9Vu8u+alT43cUumpsPg5vjZT3d/PLM7CAc/g/hkU/qkMZnfbuRNozI2GT&#10;JrFLiGADbOEiWxZ7CUmaCeBlwa8rlH8AAAD//wMAUEsBAi0AFAAGAAgAAAAhALaDOJL+AAAA4QEA&#10;ABMAAAAAAAAAAAAAAAAAAAAAAFtDb250ZW50X1R5cGVzXS54bWxQSwECLQAUAAYACAAAACEAOP0h&#10;/9YAAACUAQAACwAAAAAAAAAAAAAAAAAvAQAAX3JlbHMvLnJlbHNQSwECLQAUAAYACAAAACEAgCg8&#10;ZEoCAACMBAAADgAAAAAAAAAAAAAAAAAuAgAAZHJzL2Uyb0RvYy54bWxQSwECLQAUAAYACAAAACEA&#10;uM+FSd4AAAAKAQAADwAAAAAAAAAAAAAAAACkBAAAZHJzL2Rvd25yZXYueG1sUEsFBgAAAAAEAAQA&#10;8wAAAK8FAAAAAA==&#10;" fillcolor="#deeaf6 [660]">
                <v:textbox>
                  <w:txbxContent>
                    <w:p w:rsidR="00A33BC0" w:rsidRDefault="00A33BC0" w:rsidP="005E7F32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ind w:left="85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Mobile DOT unit provides another option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to ensure access to services 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for patients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living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 remote from care site areas.   </w:t>
                      </w:r>
                    </w:p>
                    <w:p w:rsidR="00A33BC0" w:rsidRPr="00A33BC0" w:rsidRDefault="00A33BC0" w:rsidP="005E7F32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ind w:left="85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Tablet-based software was developed for epidemiologists to ensure high quality pa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tient education and counselling.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33BC0" w:rsidRPr="00A33BC0" w:rsidRDefault="00A33BC0" w:rsidP="005E7F32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ind w:left="85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Novel approach to speed up sputum transportation was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introduced in 2013 allowing care providers to send sputum samples through the national postal service. This new scheme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improved timeliness, levelled lab workload and decreased tra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nsportation cost almost 8 times.</w:t>
                      </w:r>
                      <w:r w:rsidRPr="00A33B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7C63A2" w:rsidRPr="005033EB" w:rsidRDefault="007C63A2" w:rsidP="00A33BC0">
                      <w:pPr>
                        <w:pStyle w:val="ListParagraph"/>
                        <w:ind w:left="709"/>
                        <w:rPr>
                          <w:rFonts w:asciiTheme="minorHAnsi" w:hAnsiTheme="minorHAnsi" w:cstheme="minorHAnsi"/>
                        </w:rPr>
                      </w:pPr>
                    </w:p>
                    <w:p w:rsidR="007C63A2" w:rsidRPr="008B138B" w:rsidRDefault="007C63A2" w:rsidP="00A33BC0">
                      <w:pPr>
                        <w:pStyle w:val="ListParagraph"/>
                        <w:ind w:left="709"/>
                        <w:rPr>
                          <w:rFonts w:asciiTheme="minorHAnsi" w:hAnsiTheme="minorHAnsi" w:cstheme="minorHAnsi"/>
                        </w:rPr>
                      </w:pPr>
                    </w:p>
                    <w:p w:rsidR="007C63A2" w:rsidRPr="00042FAB" w:rsidRDefault="007C63A2" w:rsidP="007C63A2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08A2051" wp14:editId="448F897E">
            <wp:extent cx="2847975" cy="1756410"/>
            <wp:effectExtent l="0" t="0" r="9525" b="0"/>
            <wp:docPr id="102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3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A7921" w:rsidRDefault="00C41B8C" w:rsidP="00CC2337">
      <w:pPr>
        <w:spacing w:after="120" w:line="240" w:lineRule="auto"/>
        <w:contextualSpacing/>
        <w:jc w:val="center"/>
        <w:rPr>
          <w:rFonts w:ascii="Calibri" w:hAnsi="Calibri" w:cs="Calibri"/>
          <w:color w:val="2E74B5" w:themeColor="accent1" w:themeShade="BF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9E3E3E4" wp14:editId="519A75BF">
                <wp:simplePos x="0" y="0"/>
                <wp:positionH relativeFrom="margin">
                  <wp:posOffset>9525</wp:posOffset>
                </wp:positionH>
                <wp:positionV relativeFrom="paragraph">
                  <wp:posOffset>8255</wp:posOffset>
                </wp:positionV>
                <wp:extent cx="2695575" cy="5143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B62" w:rsidRPr="00D618B4" w:rsidRDefault="00587B62" w:rsidP="00D618B4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D618B4"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24"/>
                                <w:szCs w:val="24"/>
                                <w:lang w:val="en-GB" w:eastAsia="en-GB"/>
                              </w:rPr>
                              <w:t>Sputum Sample Transportation through Georgian Post</w:t>
                            </w:r>
                          </w:p>
                          <w:p w:rsidR="00587B62" w:rsidRDefault="00587B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E3E4" id="Text Box 6" o:spid="_x0000_s1055" type="#_x0000_t202" style="position:absolute;left:0;text-align:left;margin-left:.75pt;margin-top:.65pt;width:212.25pt;height:40.5pt;z-index:251792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e+jgIAAJIFAAAOAAAAZHJzL2Uyb0RvYy54bWysVFFv2yAQfp+0/4B4X51kcbpGdaqsVadJ&#10;VVutnfpMMDRowDEgsbNfvwPbSdb1pdNebOC+u+M+vrvzi9ZoshU+KLAVHZ+MKBGWQ63sc0W/P15/&#10;+ERJiMzWTIMVFd2JQC8W79+dN24uJrAGXQtPMIgN88ZVdB2jmxdF4GthWDgBJywaJXjDIm79c1F7&#10;1mB0o4vJaDQrGvC188BFCHh61RnpIseXUvB4J2UQkeiK4t1i/vr8XaVvsThn82fP3Frx/hrsH25h&#10;mLKYdB/qikVGNl79Fcoo7iGAjCccTAFSKi5yDVjNePSimoc1cyLXguQEt6cp/L+w/HZ774mqKzqj&#10;xDKDT/Qo2kg+Q0tmiZ3GhTmCHhzCYovH+MrDecDDVHQrvUl/LIegHXne7blNwTgeTmZnZXlaUsLR&#10;Vo6nH8tMfnHwdj7ELwIMSYuKeny7TCnb3oSIN0HoAEnJAmhVXyut8ybpRVxqT7YMX1rHfEf0+AOl&#10;LWmw0JQ6OVlI7l1kbdOJyIrp06XKuwrzKu60SBhtvwmJjOVCX8nNOBd2nz+jE0piqrc49vjDrd7i&#10;3NWBHjkz2Lh3NsqCz9XnFjtQVv8YKJMdHgk/qjstY7tqs1Qm5aCAFdQ7FIaHrrGC49cKX++GhXjP&#10;PHYSagGnQ7zDj9SA7EO/omQN/tdr5wmPAkcrJQ12ZkXDzw3zghL91aL0z8bTaWrlvJmWpxPc+GPL&#10;6thiN+YSUBJjnEOO52XCRz0spQfzhENkmbKiiVmOuSsah+Vl7OYFDiEulssMwuZ1LN7YB8dT6ERz&#10;0uZj+8S86wUcUfq3MPQwm7/QcYdNnhaWmwhSZZEnojtW+wfAxs/a74dUmizH+4w6jNLFbwAAAP//&#10;AwBQSwMEFAAGAAgAAAAhAET4FyLeAAAABgEAAA8AAABkcnMvZG93bnJldi54bWxMj0tPwzAQhO9I&#10;/Adrkbgg6pDQh0KcCiEeErc2tBU3N16SiHgdxW4S/j3LiZ5WoxnNfpOtJ9uKAXvfOFJwN4tAIJXO&#10;NFQp+CheblcgfNBkdOsIFfygh3V+eZHp1LiRNjhsQyW4hHyqFdQhdKmUvqzRaj9zHRJ7X663OrDs&#10;K2l6PXK5bWUcRQtpdUP8odYdPtVYfm9PVsHnTXV499PrbkzmSff8NhTLvSmUur6aHh9ABJzCfxj+&#10;8BkdcmY6uhMZL1rWcw7ySUCwex8veNlRwSpOQOaZPMfPfwEAAP//AwBQSwECLQAUAAYACAAAACEA&#10;toM4kv4AAADhAQAAEwAAAAAAAAAAAAAAAAAAAAAAW0NvbnRlbnRfVHlwZXNdLnhtbFBLAQItABQA&#10;BgAIAAAAIQA4/SH/1gAAAJQBAAALAAAAAAAAAAAAAAAAAC8BAABfcmVscy8ucmVsc1BLAQItABQA&#10;BgAIAAAAIQCvXKe+jgIAAJIFAAAOAAAAAAAAAAAAAAAAAC4CAABkcnMvZTJvRG9jLnhtbFBLAQIt&#10;ABQABgAIAAAAIQBE+Bci3gAAAAYBAAAPAAAAAAAAAAAAAAAAAOgEAABkcnMvZG93bnJldi54bWxQ&#10;SwUGAAAAAAQABADzAAAA8wUAAAAA&#10;" fillcolor="white [3201]" stroked="f" strokeweight=".5pt">
                <v:textbox>
                  <w:txbxContent>
                    <w:p w:rsidR="00587B62" w:rsidRPr="00D618B4" w:rsidRDefault="00587B62" w:rsidP="00D618B4">
                      <w:pPr>
                        <w:jc w:val="center"/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24"/>
                          <w:szCs w:val="24"/>
                          <w:lang w:val="en-GB" w:eastAsia="en-GB"/>
                        </w:rPr>
                      </w:pPr>
                      <w:r w:rsidRPr="00D618B4"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24"/>
                          <w:szCs w:val="24"/>
                          <w:lang w:val="en-GB" w:eastAsia="en-GB"/>
                        </w:rPr>
                        <w:t>Sputum Sample Transportation through Georgian Post</w:t>
                      </w:r>
                    </w:p>
                    <w:p w:rsidR="00587B62" w:rsidRDefault="00587B62"/>
                  </w:txbxContent>
                </v:textbox>
                <w10:wrap anchorx="margin"/>
              </v:shape>
            </w:pict>
          </mc:Fallback>
        </mc:AlternateContent>
      </w:r>
    </w:p>
    <w:p w:rsidR="009A7921" w:rsidRDefault="009A7921" w:rsidP="00CC2337">
      <w:pPr>
        <w:spacing w:after="120" w:line="240" w:lineRule="auto"/>
        <w:contextualSpacing/>
        <w:jc w:val="center"/>
        <w:rPr>
          <w:rFonts w:ascii="Calibri" w:hAnsi="Calibri" w:cs="Calibri"/>
          <w:color w:val="2E74B5" w:themeColor="accent1" w:themeShade="BF"/>
          <w:sz w:val="16"/>
          <w:szCs w:val="16"/>
        </w:rPr>
      </w:pPr>
    </w:p>
    <w:p w:rsidR="009A7921" w:rsidRDefault="009A7921" w:rsidP="00CC2337">
      <w:pPr>
        <w:spacing w:after="120" w:line="240" w:lineRule="auto"/>
        <w:contextualSpacing/>
        <w:jc w:val="center"/>
        <w:rPr>
          <w:rFonts w:ascii="Calibri" w:hAnsi="Calibri" w:cs="Calibri"/>
          <w:color w:val="2E74B5" w:themeColor="accent1" w:themeShade="BF"/>
          <w:sz w:val="16"/>
          <w:szCs w:val="16"/>
        </w:rPr>
      </w:pPr>
    </w:p>
    <w:p w:rsidR="009A7921" w:rsidRDefault="009A7921" w:rsidP="00CC2337">
      <w:pPr>
        <w:spacing w:after="120" w:line="240" w:lineRule="auto"/>
        <w:contextualSpacing/>
        <w:jc w:val="center"/>
        <w:rPr>
          <w:rFonts w:ascii="Calibri" w:hAnsi="Calibri" w:cs="Calibri"/>
          <w:color w:val="2E74B5" w:themeColor="accent1" w:themeShade="BF"/>
          <w:sz w:val="16"/>
          <w:szCs w:val="16"/>
        </w:rPr>
      </w:pPr>
    </w:p>
    <w:p w:rsidR="009A7921" w:rsidRDefault="009A7921" w:rsidP="00CC2337">
      <w:pPr>
        <w:spacing w:after="120" w:line="240" w:lineRule="auto"/>
        <w:contextualSpacing/>
        <w:jc w:val="center"/>
        <w:rPr>
          <w:rFonts w:ascii="Calibri" w:hAnsi="Calibri" w:cs="Calibri"/>
          <w:color w:val="2E74B5" w:themeColor="accent1" w:themeShade="BF"/>
          <w:sz w:val="16"/>
          <w:szCs w:val="16"/>
        </w:rPr>
      </w:pPr>
    </w:p>
    <w:p w:rsidR="009A7921" w:rsidRDefault="009A7921" w:rsidP="00CC2337">
      <w:pPr>
        <w:spacing w:after="120" w:line="240" w:lineRule="auto"/>
        <w:contextualSpacing/>
        <w:jc w:val="center"/>
        <w:rPr>
          <w:rFonts w:ascii="Calibri" w:hAnsi="Calibri" w:cs="Calibri"/>
          <w:color w:val="2E74B5" w:themeColor="accent1" w:themeShade="BF"/>
          <w:sz w:val="16"/>
          <w:szCs w:val="16"/>
        </w:rPr>
      </w:pPr>
    </w:p>
    <w:p w:rsidR="009A7921" w:rsidRDefault="009A7921" w:rsidP="00CC2337">
      <w:pPr>
        <w:spacing w:after="120" w:line="240" w:lineRule="auto"/>
        <w:contextualSpacing/>
        <w:jc w:val="center"/>
        <w:rPr>
          <w:rFonts w:ascii="Calibri" w:hAnsi="Calibri" w:cs="Calibri"/>
          <w:color w:val="2E74B5" w:themeColor="accent1" w:themeShade="BF"/>
          <w:sz w:val="16"/>
          <w:szCs w:val="16"/>
        </w:rPr>
      </w:pPr>
    </w:p>
    <w:p w:rsidR="009A7921" w:rsidRDefault="00C41B8C" w:rsidP="00C41B8C">
      <w:pPr>
        <w:spacing w:after="120" w:line="240" w:lineRule="auto"/>
        <w:contextualSpacing/>
        <w:jc w:val="both"/>
        <w:rPr>
          <w:rFonts w:ascii="Calibri" w:hAnsi="Calibri" w:cs="Calibri"/>
          <w:color w:val="2E74B5" w:themeColor="accent1" w:themeShade="BF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AA5189" wp14:editId="2DA40B76">
                <wp:simplePos x="0" y="0"/>
                <wp:positionH relativeFrom="column">
                  <wp:posOffset>4876800</wp:posOffset>
                </wp:positionH>
                <wp:positionV relativeFrom="paragraph">
                  <wp:posOffset>1016635</wp:posOffset>
                </wp:positionV>
                <wp:extent cx="1781175" cy="447675"/>
                <wp:effectExtent l="0" t="0" r="9525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921" w:rsidRPr="00D618B4" w:rsidRDefault="009A7921" w:rsidP="00D618B4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D618B4"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24"/>
                                <w:szCs w:val="24"/>
                                <w:lang w:val="en-GB" w:eastAsia="en-GB"/>
                              </w:rPr>
                              <w:t>Mobile outpatient units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A5189" id="Text Box 34" o:spid="_x0000_s1056" type="#_x0000_t202" style="position:absolute;left:0;text-align:left;margin-left:384pt;margin-top:80.05pt;width:140.25pt;height:35.2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QWjwIAAJQFAAAOAAAAZHJzL2Uyb0RvYy54bWysVFFPGzEMfp+0/xDlfVxbSssqrqgDMU1C&#10;gFYmntNcQqMlcZakvet+PU7uru0YL0x7uXPiz3Zsf/bFZWM02QofFNiSDk8GlAjLoVL2uaQ/Hm8+&#10;nVMSIrMV02BFSXci0Mv5xw8XtZuJEaxBV8ITdGLDrHYlXcfoZkUR+FoYFk7ACYtKCd6wiEf/XFSe&#10;1ejd6GI0GEyKGnzlPHARAt5et0o6z/6lFDzeSxlEJLqk+LaYvz5/V+lbzC/Y7Nkzt1a8ewb7h1cY&#10;piwG3bu6ZpGRjVd/uTKKewgg4wkHU4CUioucA2YzHLzKZrlmTuRcsDjB7csU/p9bfrd98ERVJT0d&#10;U2KZwR49iiaSL9AQvML61C7MELZ0CIwN3mOf+/uAlyntRnqT/pgQQT1WerevbvLGk9H0fDicnlHC&#10;UTceTycoo/viYO18iF8FGJKEknrsXi4q296G2EJ7SAoWQKvqRmmdD4kx4kp7smXYax3zG9H5Hyht&#10;SV3SyenZIDu2kMxbz9omNyJzpguXMm8zzFLcaZEw2n4XEmuWE30jNuNc2H38jE4oiaHeY9jhD696&#10;j3GbB1rkyGDj3tgoCz5nn4fsULLqZ18y2eKxN0d5JzE2qyaTZTTpGbCCaofE8NCOVnD8RmH3blmI&#10;D8zjLCEXcD/Ee/xIDVh96CRK1uB/v3Wf8Ehx1FJS42yWNPzaMC8o0d8skv/zcDxOw5wP47PpCA/+&#10;WLM61tiNuQKkxBA3keNZTPioe1F6ME+4RhYpKqqY5Ri7pLEXr2K7MXANcbFYZBCOr2Px1i4dT65T&#10;mRM3H5sn5l1H4IjUv4N+itnsFY9bbLK0sNhEkCqTPBW6rWrXABz9PCbdmkq75ficUYdlOn8BAAD/&#10;/wMAUEsDBBQABgAIAAAAIQDzbJoo4wAAAAwBAAAPAAAAZHJzL2Rvd25yZXYueG1sTI/LasMwFET3&#10;hfyDuIFuSiMlbhzjWg6l9AHZNe6D7hTrxjaxroyl2O7fV1m1y2GGmTPZdjItG7B3jSUJy4UAhlRa&#10;3VAl4b14vk2AOa9Iq9YSSvhBB9t8dpWpVNuR3nDY+4qFEnKpklB736Wcu7JGo9zCdkjBO9reKB9k&#10;X3HdqzGUm5avhIi5UQ2FhVp1+FhjedqfjYTvm+pr56aXjzFaR93T61BsPnUh5fV8ergH5nHyf2G4&#10;4Ad0yAPTwZ5JO9ZK2MRJ+OKDEYslsEtC3CVrYAcJq0jEwPOM/z+R/wIAAP//AwBQSwECLQAUAAYA&#10;CAAAACEAtoM4kv4AAADhAQAAEwAAAAAAAAAAAAAAAAAAAAAAW0NvbnRlbnRfVHlwZXNdLnhtbFBL&#10;AQItABQABgAIAAAAIQA4/SH/1gAAAJQBAAALAAAAAAAAAAAAAAAAAC8BAABfcmVscy8ucmVsc1BL&#10;AQItABQABgAIAAAAIQBv9qQWjwIAAJQFAAAOAAAAAAAAAAAAAAAAAC4CAABkcnMvZTJvRG9jLnht&#10;bFBLAQItABQABgAIAAAAIQDzbJoo4wAAAAwBAAAPAAAAAAAAAAAAAAAAAOkEAABkcnMvZG93bnJl&#10;di54bWxQSwUGAAAAAAQABADzAAAA+QUAAAAA&#10;" fillcolor="white [3201]" stroked="f" strokeweight=".5pt">
                <v:textbox>
                  <w:txbxContent>
                    <w:p w:rsidR="009A7921" w:rsidRPr="00D618B4" w:rsidRDefault="009A7921" w:rsidP="00D618B4">
                      <w:pPr>
                        <w:jc w:val="center"/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24"/>
                          <w:szCs w:val="24"/>
                          <w:lang w:val="en-GB" w:eastAsia="en-GB"/>
                        </w:rPr>
                      </w:pPr>
                      <w:r w:rsidRPr="00D618B4"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24"/>
                          <w:szCs w:val="24"/>
                          <w:lang w:val="en-GB" w:eastAsia="en-GB"/>
                        </w:rPr>
                        <w:t>Mobile outpatient units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52A917F8" wp14:editId="3C0954D1">
            <wp:extent cx="4751619" cy="2179320"/>
            <wp:effectExtent l="0" t="0" r="0" b="0"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747" cy="221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A7921" w:rsidRDefault="009A7921" w:rsidP="00CC2337">
      <w:pPr>
        <w:spacing w:after="120" w:line="240" w:lineRule="auto"/>
        <w:contextualSpacing/>
        <w:jc w:val="center"/>
        <w:rPr>
          <w:rFonts w:ascii="Calibri" w:hAnsi="Calibri" w:cs="Calibri"/>
          <w:color w:val="2E74B5" w:themeColor="accent1" w:themeShade="BF"/>
          <w:sz w:val="16"/>
          <w:szCs w:val="16"/>
        </w:rPr>
      </w:pPr>
    </w:p>
    <w:p w:rsidR="009A7921" w:rsidRPr="00CC2337" w:rsidRDefault="005E7F32" w:rsidP="00C41B8C">
      <w:pPr>
        <w:spacing w:after="120" w:line="240" w:lineRule="auto"/>
        <w:contextualSpacing/>
        <w:rPr>
          <w:rFonts w:ascii="Calibri" w:hAnsi="Calibri" w:cs="Calibri"/>
          <w:color w:val="2E74B5" w:themeColor="accent1" w:themeShade="BF"/>
          <w:sz w:val="16"/>
          <w:szCs w:val="16"/>
        </w:rPr>
      </w:pPr>
      <w:r w:rsidRPr="001E0CF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07BFD03F" wp14:editId="21D9F945">
                <wp:simplePos x="0" y="0"/>
                <wp:positionH relativeFrom="page">
                  <wp:posOffset>590550</wp:posOffset>
                </wp:positionH>
                <wp:positionV relativeFrom="paragraph">
                  <wp:posOffset>100965</wp:posOffset>
                </wp:positionV>
                <wp:extent cx="6286500" cy="22383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38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921" w:rsidRDefault="009A7921" w:rsidP="005E7F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8" w:hanging="28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033EB">
                              <w:rPr>
                                <w:rFonts w:asciiTheme="minorHAnsi" w:hAnsiTheme="minorHAnsi" w:cstheme="minorHAnsi"/>
                              </w:rPr>
                              <w:t xml:space="preserve">The country is piloting integrated HCV-HIV-TB screening, diagnosis and treatment approach to enable comprehensive care delivery at </w:t>
                            </w:r>
                            <w:r w:rsidR="009B6864">
                              <w:rPr>
                                <w:rFonts w:asciiTheme="minorHAnsi" w:hAnsiTheme="minorHAnsi" w:cstheme="minorHAnsi"/>
                              </w:rPr>
                              <w:t>primary care</w:t>
                            </w:r>
                            <w:r w:rsidR="009B6864" w:rsidRPr="005033E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5033EB">
                              <w:rPr>
                                <w:rFonts w:asciiTheme="minorHAnsi" w:hAnsiTheme="minorHAnsi" w:cstheme="minorHAnsi"/>
                              </w:rPr>
                              <w:t>level and</w:t>
                            </w:r>
                            <w:r w:rsidR="009B6864">
                              <w:rPr>
                                <w:rFonts w:asciiTheme="minorHAnsi" w:hAnsiTheme="minorHAnsi" w:cstheme="minorHAnsi"/>
                              </w:rPr>
                              <w:t xml:space="preserve"> to</w:t>
                            </w:r>
                            <w:r w:rsidRPr="005033EB">
                              <w:rPr>
                                <w:rFonts w:asciiTheme="minorHAnsi" w:hAnsiTheme="minorHAnsi" w:cstheme="minorHAnsi"/>
                              </w:rPr>
                              <w:t xml:space="preserve"> promote health outcomes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Samegrelo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region. The effort is based on </w:t>
                            </w:r>
                            <w:r w:rsidR="009B6864">
                              <w:rPr>
                                <w:rFonts w:asciiTheme="minorHAnsi" w:hAnsiTheme="minorHAnsi" w:cstheme="minorHAnsi"/>
                              </w:rPr>
                              <w:t xml:space="preserve">a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public-private partnership. Technical assistance</w:t>
                            </w:r>
                            <w:r w:rsidR="009B6864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including development of screening protocol and training</w:t>
                            </w:r>
                            <w:r w:rsidR="009B6864">
                              <w:rPr>
                                <w:rFonts w:asciiTheme="minorHAnsi" w:hAnsiTheme="minorHAnsi" w:cstheme="minorHAnsi"/>
                              </w:rPr>
                              <w:t>s,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33BC0">
                              <w:rPr>
                                <w:rFonts w:asciiTheme="minorHAnsi" w:hAnsiTheme="minorHAnsi" w:cstheme="minorHAnsi"/>
                              </w:rPr>
                              <w:t xml:space="preserve">is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funded by </w:t>
                            </w:r>
                            <w:r w:rsidR="009B6864">
                              <w:rPr>
                                <w:rFonts w:asciiTheme="minorHAnsi" w:hAnsiTheme="minorHAnsi" w:cstheme="minorHAnsi"/>
                              </w:rPr>
                              <w:t>the Global Fund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="009B6864">
                              <w:rPr>
                                <w:rFonts w:asciiTheme="minorHAnsi" w:hAnsiTheme="minorHAnsi" w:cstheme="minorHAnsi"/>
                              </w:rPr>
                              <w:t xml:space="preserve">while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test kits are procured </w:t>
                            </w:r>
                            <w:r w:rsidR="009B6864">
                              <w:rPr>
                                <w:rFonts w:asciiTheme="minorHAnsi" w:hAnsiTheme="minorHAnsi" w:cstheme="minorHAnsi"/>
                              </w:rPr>
                              <w:t xml:space="preserve">from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the state budget and incentives for providers are payed by the local government</w:t>
                            </w:r>
                            <w:r w:rsidRPr="005033EB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9A7921" w:rsidRPr="00B91AA7" w:rsidRDefault="009A7921" w:rsidP="005E7F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8" w:hanging="28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91AA7">
                              <w:rPr>
                                <w:rFonts w:asciiTheme="minorHAnsi" w:hAnsiTheme="minorHAnsi" w:cstheme="minorHAnsi"/>
                              </w:rPr>
                              <w:t>Zero TB project has</w:t>
                            </w:r>
                            <w:r w:rsidR="00B91AA7" w:rsidRPr="00B91AA7">
                              <w:rPr>
                                <w:rFonts w:asciiTheme="minorHAnsi" w:hAnsiTheme="minorHAnsi" w:cstheme="minorHAnsi"/>
                              </w:rPr>
                              <w:t xml:space="preserve"> been launched in Adjara region with the aim to create ‘island of elimination’ that will contribute to lowering rates of TB in Adjara region and in Georgia overall.</w:t>
                            </w:r>
                            <w:r w:rsidR="00B91AA7">
                              <w:rPr>
                                <w:rFonts w:asciiTheme="minorHAnsi" w:hAnsiTheme="minorHAnsi" w:cstheme="minorHAnsi"/>
                              </w:rPr>
                              <w:t xml:space="preserve"> The project captures two directions</w:t>
                            </w:r>
                            <w:r w:rsidR="009B6864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B91AA7">
                              <w:rPr>
                                <w:rFonts w:asciiTheme="minorHAnsi" w:hAnsiTheme="minorHAnsi" w:cstheme="minorHAnsi"/>
                              </w:rPr>
                              <w:t xml:space="preserve"> improved case detection and treatment outcomes through comprehensive TB case management</w:t>
                            </w:r>
                            <w:r w:rsidR="009B6864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9A7921" w:rsidRDefault="009A7921" w:rsidP="005E7F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8" w:hanging="28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2337">
                              <w:rPr>
                                <w:rFonts w:ascii="Calibri" w:hAnsi="Calibri" w:cs="Calibri"/>
                                <w:color w:val="2E74B5" w:themeColor="accent1" w:themeShade="BF"/>
                              </w:rPr>
                              <w:t xml:space="preserve"> </w:t>
                            </w:r>
                            <w:r w:rsidRPr="005033EB">
                              <w:rPr>
                                <w:rFonts w:asciiTheme="minorHAnsi" w:hAnsiTheme="minorHAnsi" w:cstheme="minorHAnsi"/>
                              </w:rPr>
                              <w:t>Results Based Financing model is under development.</w:t>
                            </w:r>
                          </w:p>
                          <w:p w:rsidR="009A7921" w:rsidRPr="00042FAB" w:rsidRDefault="009A7921" w:rsidP="009A7921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D03F" id="_x0000_s1057" type="#_x0000_t202" style="position:absolute;margin-left:46.5pt;margin-top:7.95pt;width:495pt;height:176.2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FGSgIAAIwEAAAOAAAAZHJzL2Uyb0RvYy54bWysVNtu2zAMfR+wfxD0vjhx4zQ14hRdug4D&#10;ugvQ7gNkWY6FSaImKbGzry8lJ1m6vQ17MSSSOjzkIb26HbQie+G8BFPR2WRKiTAcGmm2Ff3+/PBu&#10;SYkPzDRMgREVPQhPb9dv36x6W4ocOlCNcARBjC97W9EuBFtmmeed0MxPwAqDzhacZgGvbps1jvWI&#10;rlWWT6eLrAfXWAdceI/W+9FJ1wm/bQUPX9vWi0BURZFbSF+XvnX8ZusVK7eO2U7yIw32Dyw0kwaT&#10;nqHuWWBk5+RfUFpyBx7aMOGgM2hbyUWqAauZTf+o5qljVqRasDnentvk/x8s/7L/5ohsULuCEsM0&#10;avQshkDew0Dy2J7e+hKjnizGhQHNGJpK9fYR+A9PDGw6ZrbizjnoO8EapDeLL7OLpyOOjyB1/xka&#10;TMN2ARLQ0Dode4fdIIiOMh3O0kQqHI2LfLkopuji6Mvzq+XVdZFysPL03DofPgrQJB4q6lD7BM/2&#10;jz5EOqw8hcRsHpRsHqRS6RLnTWyUI3uGk8I4FyaMZaqdRr6jHScOOaSZQTNO1mhensyYIk1uREoJ&#10;XyVRhvQVvSnyYuzfKwJuW5/TR7gxTwS8DNMy4LooqSuakh7JxK5/ME0iFphU4xkfK3OUIXZ+1CAM&#10;9ZAEz69P8tbQHFAYB+N64DrjoQP3i5IeV6Oi/ueOOUGJ+mRQ3JvZfB53KV3mxXWOF3fpqS89zHCE&#10;qmigZDxuQtq/2HYDdzgErUzyxGkZmRw548inJh7XM+7U5T1F/f6JrF8AAAD//wMAUEsDBBQABgAI&#10;AAAAIQC5AQnt3wAAAAoBAAAPAAAAZHJzL2Rvd25yZXYueG1sTI/BTsMwEETvSP0Haytxow4NlDTE&#10;qRBSKi6okPTSmxtvk6j2OordNvw9zgmOOzOafZNtRqPZFQfXWRLwuIiAIdVWddQI2FfFQwLMeUlK&#10;akso4AcdbPLZXSZTZW/0jdfSNyyUkEulgNb7PuXc1S0a6Ra2RwreyQ5G+nAODVeDvIVyo/kyilbc&#10;yI7Ch1b2+N5ifS4vRsD2q/i08aF80W5Lvin6anf6qIS4n49vr8A8jv4vDBN+QIc8MB3thZRjWsA6&#10;DlN80J/XwCY/SiblKCBeJU/A84z/n5D/AgAA//8DAFBLAQItABQABgAIAAAAIQC2gziS/gAAAOEB&#10;AAATAAAAAAAAAAAAAAAAAAAAAABbQ29udGVudF9UeXBlc10ueG1sUEsBAi0AFAAGAAgAAAAhADj9&#10;If/WAAAAlAEAAAsAAAAAAAAAAAAAAAAALwEAAF9yZWxzLy5yZWxzUEsBAi0AFAAGAAgAAAAhAOkG&#10;gUZKAgAAjAQAAA4AAAAAAAAAAAAAAAAALgIAAGRycy9lMm9Eb2MueG1sUEsBAi0AFAAGAAgAAAAh&#10;ALkBCe3fAAAACgEAAA8AAAAAAAAAAAAAAAAApAQAAGRycy9kb3ducmV2LnhtbFBLBQYAAAAABAAE&#10;APMAAACwBQAAAAA=&#10;" fillcolor="#deeaf6 [660]">
                <v:textbox>
                  <w:txbxContent>
                    <w:p w:rsidR="009A7921" w:rsidRDefault="009A7921" w:rsidP="005E7F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8" w:hanging="288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033EB">
                        <w:rPr>
                          <w:rFonts w:asciiTheme="minorHAnsi" w:hAnsiTheme="minorHAnsi" w:cstheme="minorHAnsi"/>
                        </w:rPr>
                        <w:t xml:space="preserve">The country is piloting integrated HCV-HIV-TB screening, diagnosis and treatment approach to enable comprehensive care delivery at </w:t>
                      </w:r>
                      <w:r w:rsidR="009B6864">
                        <w:rPr>
                          <w:rFonts w:asciiTheme="minorHAnsi" w:hAnsiTheme="minorHAnsi" w:cstheme="minorHAnsi"/>
                        </w:rPr>
                        <w:t>primary care</w:t>
                      </w:r>
                      <w:r w:rsidR="009B6864" w:rsidRPr="005033EB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5033EB">
                        <w:rPr>
                          <w:rFonts w:asciiTheme="minorHAnsi" w:hAnsiTheme="minorHAnsi" w:cstheme="minorHAnsi"/>
                        </w:rPr>
                        <w:t>level and</w:t>
                      </w:r>
                      <w:r w:rsidR="009B6864">
                        <w:rPr>
                          <w:rFonts w:asciiTheme="minorHAnsi" w:hAnsiTheme="minorHAnsi" w:cstheme="minorHAnsi"/>
                        </w:rPr>
                        <w:t xml:space="preserve"> to</w:t>
                      </w:r>
                      <w:r w:rsidRPr="005033EB">
                        <w:rPr>
                          <w:rFonts w:asciiTheme="minorHAnsi" w:hAnsiTheme="minorHAnsi" w:cstheme="minorHAnsi"/>
                        </w:rPr>
                        <w:t xml:space="preserve"> promote health outcomes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Samegrelo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region. The effort is based on </w:t>
                      </w:r>
                      <w:r w:rsidR="009B6864">
                        <w:rPr>
                          <w:rFonts w:asciiTheme="minorHAnsi" w:hAnsiTheme="minorHAnsi" w:cstheme="minorHAnsi"/>
                        </w:rPr>
                        <w:t xml:space="preserve">a </w:t>
                      </w:r>
                      <w:r>
                        <w:rPr>
                          <w:rFonts w:asciiTheme="minorHAnsi" w:hAnsiTheme="minorHAnsi" w:cstheme="minorHAnsi"/>
                        </w:rPr>
                        <w:t>public-private partnership. Technical assistance</w:t>
                      </w:r>
                      <w:r w:rsidR="009B6864">
                        <w:rPr>
                          <w:rFonts w:asciiTheme="minorHAnsi" w:hAnsiTheme="minorHAnsi" w:cstheme="minorHAnsi"/>
                        </w:rPr>
                        <w:t>,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including development of screening protocol and training</w:t>
                      </w:r>
                      <w:r w:rsidR="009B6864">
                        <w:rPr>
                          <w:rFonts w:asciiTheme="minorHAnsi" w:hAnsiTheme="minorHAnsi" w:cstheme="minorHAnsi"/>
                        </w:rPr>
                        <w:t>s,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A33BC0">
                        <w:rPr>
                          <w:rFonts w:asciiTheme="minorHAnsi" w:hAnsiTheme="minorHAnsi" w:cstheme="minorHAnsi"/>
                        </w:rPr>
                        <w:t xml:space="preserve">is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funded by </w:t>
                      </w:r>
                      <w:r w:rsidR="009B6864">
                        <w:rPr>
                          <w:rFonts w:asciiTheme="minorHAnsi" w:hAnsiTheme="minorHAnsi" w:cstheme="minorHAnsi"/>
                        </w:rPr>
                        <w:t>the Global Fund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="009B6864">
                        <w:rPr>
                          <w:rFonts w:asciiTheme="minorHAnsi" w:hAnsiTheme="minorHAnsi" w:cstheme="minorHAnsi"/>
                        </w:rPr>
                        <w:t xml:space="preserve">while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test kits are procured </w:t>
                      </w:r>
                      <w:r w:rsidR="009B6864">
                        <w:rPr>
                          <w:rFonts w:asciiTheme="minorHAnsi" w:hAnsiTheme="minorHAnsi" w:cstheme="minorHAnsi"/>
                        </w:rPr>
                        <w:t xml:space="preserve">from </w:t>
                      </w:r>
                      <w:r>
                        <w:rPr>
                          <w:rFonts w:asciiTheme="minorHAnsi" w:hAnsiTheme="minorHAnsi" w:cstheme="minorHAnsi"/>
                        </w:rPr>
                        <w:t>the state budget and incentives for providers are payed by the local government</w:t>
                      </w:r>
                      <w:r w:rsidRPr="005033EB">
                        <w:rPr>
                          <w:rFonts w:asciiTheme="minorHAnsi" w:hAnsiTheme="minorHAnsi" w:cstheme="minorHAnsi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9A7921" w:rsidRPr="00B91AA7" w:rsidRDefault="009A7921" w:rsidP="005E7F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8" w:hanging="288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B91AA7">
                        <w:rPr>
                          <w:rFonts w:asciiTheme="minorHAnsi" w:hAnsiTheme="minorHAnsi" w:cstheme="minorHAnsi"/>
                        </w:rPr>
                        <w:t>Zero TB project has</w:t>
                      </w:r>
                      <w:r w:rsidR="00B91AA7" w:rsidRPr="00B91AA7">
                        <w:rPr>
                          <w:rFonts w:asciiTheme="minorHAnsi" w:hAnsiTheme="minorHAnsi" w:cstheme="minorHAnsi"/>
                        </w:rPr>
                        <w:t xml:space="preserve"> been launched in Adjara region with the aim to create ‘island of elimination’ that will contribute to lowering rates of TB in Adjara region and in Georgia overall.</w:t>
                      </w:r>
                      <w:r w:rsidR="00B91AA7">
                        <w:rPr>
                          <w:rFonts w:asciiTheme="minorHAnsi" w:hAnsiTheme="minorHAnsi" w:cstheme="minorHAnsi"/>
                        </w:rPr>
                        <w:t xml:space="preserve"> The project captures two directions</w:t>
                      </w:r>
                      <w:r w:rsidR="009B6864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B91AA7">
                        <w:rPr>
                          <w:rFonts w:asciiTheme="minorHAnsi" w:hAnsiTheme="minorHAnsi" w:cstheme="minorHAnsi"/>
                        </w:rPr>
                        <w:t xml:space="preserve"> improved case detection and treatment outcomes through comprehensive TB case management</w:t>
                      </w:r>
                      <w:r w:rsidR="009B6864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9A7921" w:rsidRDefault="009A7921" w:rsidP="005E7F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8" w:hanging="288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CC2337">
                        <w:rPr>
                          <w:rFonts w:ascii="Calibri" w:hAnsi="Calibri" w:cs="Calibri"/>
                          <w:color w:val="2E74B5" w:themeColor="accent1" w:themeShade="BF"/>
                        </w:rPr>
                        <w:t xml:space="preserve"> </w:t>
                      </w:r>
                      <w:r w:rsidRPr="005033EB">
                        <w:rPr>
                          <w:rFonts w:asciiTheme="minorHAnsi" w:hAnsiTheme="minorHAnsi" w:cstheme="minorHAnsi"/>
                        </w:rPr>
                        <w:t>Results Based Financing model is under development.</w:t>
                      </w:r>
                    </w:p>
                    <w:p w:rsidR="009A7921" w:rsidRPr="00042FAB" w:rsidRDefault="009A7921" w:rsidP="009A7921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73D39" w:rsidRPr="00EA39DE" w:rsidRDefault="00873D39" w:rsidP="00873D39">
      <w:pPr>
        <w:spacing w:after="120" w:line="240" w:lineRule="auto"/>
        <w:contextualSpacing/>
        <w:jc w:val="both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EA39DE">
        <w:rPr>
          <w:rFonts w:ascii="Calibri" w:hAnsi="Calibri" w:cs="Calibri"/>
          <w:color w:val="2E74B5" w:themeColor="accent1" w:themeShade="BF"/>
          <w:sz w:val="24"/>
          <w:szCs w:val="24"/>
        </w:rPr>
        <w:t>________________________________________________________________________________________</w:t>
      </w:r>
    </w:p>
    <w:tbl>
      <w:tblPr>
        <w:tblStyle w:val="TableGrid"/>
        <w:tblW w:w="103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4831"/>
      </w:tblGrid>
      <w:tr w:rsidR="00873D39" w:rsidRPr="00EA39DE" w:rsidTr="00603FA6">
        <w:trPr>
          <w:trHeight w:val="1802"/>
        </w:trPr>
        <w:tc>
          <w:tcPr>
            <w:tcW w:w="5507" w:type="dxa"/>
          </w:tcPr>
          <w:p w:rsidR="00873D39" w:rsidRPr="00EA39DE" w:rsidRDefault="00873D39" w:rsidP="00603FA6">
            <w:pPr>
              <w:spacing w:after="120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</w:rPr>
            </w:pPr>
            <w:r w:rsidRPr="00EA39DE">
              <w:rPr>
                <w:rFonts w:asciiTheme="majorHAnsi" w:eastAsiaTheme="majorEastAsia" w:hAnsiTheme="majorHAnsi" w:cstheme="majorBidi"/>
                <w:bCs/>
                <w:noProof/>
                <w:color w:val="2E74B5" w:themeColor="accent1" w:themeShade="BF"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788288" behindDoc="0" locked="0" layoutInCell="1" allowOverlap="1" wp14:anchorId="22163641" wp14:editId="423C7D5F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118745</wp:posOffset>
                  </wp:positionV>
                  <wp:extent cx="1133475" cy="448310"/>
                  <wp:effectExtent l="0" t="0" r="9525" b="8890"/>
                  <wp:wrapNone/>
                  <wp:docPr id="204" name="Picture 204" descr="F:\SCRC შეხვედრისთვის 7.11.2017\Briefs\New new briefs\MOH 1 Logo-E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CRC შეხვედრისთვის 7.11.2017\Briefs\New new briefs\MOH 1 Logo-E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A39DE">
              <w:rPr>
                <w:rFonts w:ascii="Calibri" w:hAnsi="Calibri" w:cs="Calibri"/>
                <w:color w:val="2E74B5" w:themeColor="accent1" w:themeShade="BF"/>
                <w:sz w:val="20"/>
                <w:szCs w:val="20"/>
              </w:rPr>
              <w:t xml:space="preserve">     </w:t>
            </w:r>
          </w:p>
          <w:p w:rsidR="00873D39" w:rsidRPr="00EA39DE" w:rsidRDefault="00873D39" w:rsidP="00603FA6">
            <w:pPr>
              <w:spacing w:after="120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</w:rPr>
            </w:pPr>
          </w:p>
          <w:p w:rsidR="00873D39" w:rsidRPr="00EA39DE" w:rsidRDefault="00873D39" w:rsidP="00603FA6">
            <w:pPr>
              <w:spacing w:after="120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</w:rPr>
            </w:pPr>
          </w:p>
          <w:p w:rsidR="00873D39" w:rsidRPr="00EA39DE" w:rsidRDefault="00873D39" w:rsidP="00603FA6">
            <w:pPr>
              <w:spacing w:after="120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</w:rPr>
            </w:pPr>
            <w:r w:rsidRPr="00EA39DE">
              <w:rPr>
                <w:rFonts w:ascii="Calibri" w:hAnsi="Calibri" w:cs="Calibri"/>
                <w:color w:val="2E74B5" w:themeColor="accent1" w:themeShade="BF"/>
                <w:sz w:val="20"/>
                <w:szCs w:val="20"/>
              </w:rPr>
              <w:t xml:space="preserve">    </w:t>
            </w:r>
          </w:p>
          <w:p w:rsidR="00873D39" w:rsidRPr="00EA39DE" w:rsidRDefault="00873D39" w:rsidP="00603FA6">
            <w:pPr>
              <w:pStyle w:val="Heading2"/>
              <w:ind w:left="-392"/>
              <w:jc w:val="center"/>
              <w:outlineLvl w:val="1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EA39DE">
              <w:rPr>
                <w:rFonts w:ascii="Calibri" w:hAnsi="Calibri" w:cs="Calibri"/>
                <w:sz w:val="20"/>
                <w:szCs w:val="20"/>
              </w:rPr>
              <w:t xml:space="preserve">Ministry of </w:t>
            </w:r>
            <w:proofErr w:type="spellStart"/>
            <w:r w:rsidRPr="00EA39DE">
              <w:rPr>
                <w:rFonts w:ascii="Calibri" w:hAnsi="Calibri" w:cs="Calibri"/>
                <w:sz w:val="20"/>
                <w:szCs w:val="20"/>
              </w:rPr>
              <w:t>Labour</w:t>
            </w:r>
            <w:proofErr w:type="spellEnd"/>
            <w:r w:rsidRPr="00EA39DE">
              <w:rPr>
                <w:rFonts w:ascii="Calibri" w:hAnsi="Calibri" w:cs="Calibri"/>
                <w:sz w:val="20"/>
                <w:szCs w:val="20"/>
              </w:rPr>
              <w:t>, Health and Social Affairs of Georgia</w:t>
            </w:r>
          </w:p>
          <w:p w:rsidR="00873D39" w:rsidRPr="00EA39DE" w:rsidRDefault="00873D39" w:rsidP="00603FA6">
            <w:pPr>
              <w:spacing w:after="120"/>
              <w:ind w:left="-392"/>
              <w:contextualSpacing/>
              <w:jc w:val="center"/>
              <w:rPr>
                <w:rFonts w:ascii="Sylfaen" w:eastAsiaTheme="majorEastAsia" w:hAnsi="Sylfaen" w:cs="Calibri"/>
                <w:bCs/>
                <w:color w:val="2E74B5" w:themeColor="accent1" w:themeShade="BF"/>
                <w:sz w:val="20"/>
                <w:szCs w:val="20"/>
                <w:lang w:val="ka-GE"/>
              </w:rPr>
            </w:pPr>
            <w:r w:rsidRPr="00EA39DE"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</w:rPr>
              <w:t>144, A. Tsereteli avenue. Tbilisi, Georgia, 0119</w:t>
            </w:r>
          </w:p>
          <w:p w:rsidR="00873D39" w:rsidRPr="00EA39DE" w:rsidRDefault="00873D39" w:rsidP="00603FA6">
            <w:pPr>
              <w:spacing w:after="120"/>
              <w:ind w:left="-392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</w:rPr>
            </w:pPr>
            <w:r w:rsidRPr="00EA39DE"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</w:rPr>
              <w:t>www.moh.gov.ge</w:t>
            </w:r>
          </w:p>
        </w:tc>
        <w:tc>
          <w:tcPr>
            <w:tcW w:w="4831" w:type="dxa"/>
          </w:tcPr>
          <w:p w:rsidR="00873D39" w:rsidRPr="00EA39DE" w:rsidRDefault="004F5877" w:rsidP="00603FA6">
            <w:pPr>
              <w:spacing w:after="120"/>
              <w:contextualSpacing/>
              <w:jc w:val="center"/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</w:rPr>
            </w:pPr>
            <w:r w:rsidRPr="00624570">
              <w:rPr>
                <w:rFonts w:ascii="Calibri" w:eastAsiaTheme="majorEastAsia" w:hAnsi="Calibri" w:cs="Calibri"/>
                <w:b/>
                <w:bCs/>
                <w:i/>
                <w:noProof/>
                <w:color w:val="2E74B5" w:themeColor="accent1" w:themeShade="BF"/>
                <w:lang w:val="en-GB" w:eastAsia="en-GB"/>
              </w:rPr>
              <w:drawing>
                <wp:anchor distT="0" distB="0" distL="114300" distR="114300" simplePos="0" relativeHeight="251790336" behindDoc="0" locked="0" layoutInCell="1" allowOverlap="1" wp14:anchorId="3A573683" wp14:editId="25A26CEC">
                  <wp:simplePos x="0" y="0"/>
                  <wp:positionH relativeFrom="column">
                    <wp:posOffset>1079500</wp:posOffset>
                  </wp:positionH>
                  <wp:positionV relativeFrom="paragraph">
                    <wp:posOffset>182880</wp:posOffset>
                  </wp:positionV>
                  <wp:extent cx="1133475" cy="460636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CDC gamchvirvale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60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3D39" w:rsidRPr="00EA39DE" w:rsidRDefault="00873D39" w:rsidP="00603FA6">
            <w:pPr>
              <w:spacing w:after="120"/>
              <w:contextualSpacing/>
              <w:jc w:val="center"/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</w:rPr>
            </w:pPr>
          </w:p>
          <w:p w:rsidR="00873D39" w:rsidRPr="00EA39DE" w:rsidRDefault="00873D39" w:rsidP="00603FA6">
            <w:pPr>
              <w:spacing w:after="120"/>
              <w:contextualSpacing/>
              <w:jc w:val="center"/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</w:rPr>
            </w:pPr>
          </w:p>
          <w:p w:rsidR="00873D39" w:rsidRPr="00EA39DE" w:rsidRDefault="00873D39" w:rsidP="00603FA6">
            <w:pPr>
              <w:spacing w:after="120"/>
              <w:contextualSpacing/>
              <w:jc w:val="center"/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</w:rPr>
            </w:pPr>
            <w:r w:rsidRPr="00EA39DE">
              <w:rPr>
                <w:rFonts w:ascii="Calibri" w:eastAsiaTheme="majorEastAsia" w:hAnsi="Calibri" w:cs="Calibri"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873D39" w:rsidRPr="00EA39DE" w:rsidRDefault="00873D39" w:rsidP="00603FA6">
            <w:pPr>
              <w:pStyle w:val="Heading2"/>
              <w:outlineLvl w:val="1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EA39DE">
              <w:rPr>
                <w:rFonts w:ascii="Calibri" w:hAnsi="Calibri" w:cs="Calibri"/>
                <w:sz w:val="20"/>
                <w:szCs w:val="20"/>
              </w:rPr>
              <w:t>National Center for Disease Control and Public Health</w:t>
            </w:r>
          </w:p>
          <w:p w:rsidR="00873D39" w:rsidRPr="00EA39DE" w:rsidRDefault="00873D39" w:rsidP="00603FA6">
            <w:pPr>
              <w:pStyle w:val="Heading2"/>
              <w:jc w:val="center"/>
              <w:outlineLvl w:val="1"/>
              <w:rPr>
                <w:rFonts w:ascii="Calibri" w:hAnsi="Calibri" w:cs="Calibri"/>
                <w:b/>
                <w:bCs/>
                <w:i/>
                <w:sz w:val="20"/>
                <w:szCs w:val="20"/>
                <w:lang w:val="ka-GE"/>
              </w:rPr>
            </w:pPr>
            <w:r w:rsidRPr="00EA39DE">
              <w:rPr>
                <w:rFonts w:ascii="Calibri" w:hAnsi="Calibri" w:cs="Calibri"/>
                <w:sz w:val="20"/>
                <w:szCs w:val="20"/>
              </w:rPr>
              <w:t xml:space="preserve">9, M. </w:t>
            </w:r>
            <w:proofErr w:type="spellStart"/>
            <w:r w:rsidRPr="00EA39DE">
              <w:rPr>
                <w:rFonts w:ascii="Calibri" w:hAnsi="Calibri" w:cs="Calibri"/>
                <w:sz w:val="20"/>
                <w:szCs w:val="20"/>
              </w:rPr>
              <w:t>Asatiani</w:t>
            </w:r>
            <w:proofErr w:type="spellEnd"/>
            <w:r w:rsidRPr="00EA39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EA39DE">
              <w:rPr>
                <w:rFonts w:ascii="Calibri" w:hAnsi="Calibri" w:cs="Calibri"/>
                <w:sz w:val="20"/>
                <w:szCs w:val="20"/>
              </w:rPr>
              <w:t>street</w:t>
            </w:r>
            <w:proofErr w:type="gramEnd"/>
            <w:r w:rsidRPr="00EA39DE">
              <w:rPr>
                <w:rFonts w:ascii="Calibri" w:hAnsi="Calibri" w:cs="Calibri"/>
                <w:sz w:val="20"/>
                <w:szCs w:val="20"/>
                <w:lang w:val="ka-GE"/>
              </w:rPr>
              <w:t>.</w:t>
            </w:r>
            <w:r w:rsidRPr="00EA39DE">
              <w:rPr>
                <w:rFonts w:ascii="Calibri" w:hAnsi="Calibri" w:cs="Calibri"/>
                <w:sz w:val="20"/>
                <w:szCs w:val="20"/>
              </w:rPr>
              <w:t xml:space="preserve"> Tbilisi, Georgia,</w:t>
            </w:r>
            <w:r w:rsidRPr="00EA39DE">
              <w:rPr>
                <w:rFonts w:ascii="Calibri" w:hAnsi="Calibri" w:cs="Calibri"/>
                <w:sz w:val="20"/>
                <w:szCs w:val="20"/>
                <w:lang w:val="ka-GE"/>
              </w:rPr>
              <w:t xml:space="preserve"> 0177</w:t>
            </w:r>
          </w:p>
          <w:p w:rsidR="00873D39" w:rsidRPr="00EA39DE" w:rsidRDefault="00873D39" w:rsidP="00603FA6">
            <w:pPr>
              <w:spacing w:after="120"/>
              <w:contextualSpacing/>
              <w:jc w:val="center"/>
              <w:rPr>
                <w:rFonts w:ascii="Calibri" w:hAnsi="Calibri" w:cs="Calibri"/>
                <w:color w:val="2E74B5" w:themeColor="accent1" w:themeShade="BF"/>
                <w:sz w:val="20"/>
                <w:szCs w:val="20"/>
              </w:rPr>
            </w:pPr>
            <w:r w:rsidRPr="00EA39DE">
              <w:rPr>
                <w:rFonts w:ascii="Calibri" w:hAnsi="Calibri" w:cs="Calibri"/>
                <w:color w:val="2E74B5" w:themeColor="accent1" w:themeShade="BF"/>
                <w:sz w:val="20"/>
                <w:szCs w:val="20"/>
              </w:rPr>
              <w:t>www.ncdc.ge</w:t>
            </w:r>
          </w:p>
        </w:tc>
      </w:tr>
    </w:tbl>
    <w:p w:rsidR="00CC2337" w:rsidRDefault="00CC2337" w:rsidP="00613C78"/>
    <w:sectPr w:rsidR="00CC2337" w:rsidSect="009164EE">
      <w:headerReference w:type="default" r:id="rId25"/>
      <w:headerReference w:type="first" r:id="rId26"/>
      <w:pgSz w:w="11906" w:h="16838"/>
      <w:pgMar w:top="2070" w:right="296" w:bottom="8" w:left="990" w:header="1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B4" w:rsidRDefault="00C953B4" w:rsidP="005C0D16">
      <w:pPr>
        <w:spacing w:after="0" w:line="240" w:lineRule="auto"/>
      </w:pPr>
      <w:r>
        <w:separator/>
      </w:r>
    </w:p>
  </w:endnote>
  <w:endnote w:type="continuationSeparator" w:id="0">
    <w:p w:rsidR="00C953B4" w:rsidRDefault="00C953B4" w:rsidP="005C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B4" w:rsidRDefault="00C953B4" w:rsidP="005C0D16">
      <w:pPr>
        <w:spacing w:after="0" w:line="240" w:lineRule="auto"/>
      </w:pPr>
      <w:r>
        <w:separator/>
      </w:r>
    </w:p>
  </w:footnote>
  <w:footnote w:type="continuationSeparator" w:id="0">
    <w:p w:rsidR="00C953B4" w:rsidRDefault="00C953B4" w:rsidP="005C0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B63" w:rsidRDefault="000B4B63">
    <w:pPr>
      <w:pStyle w:val="Header"/>
    </w:pPr>
    <w: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25" w:rsidRDefault="009164EE">
    <w:pPr>
      <w:pStyle w:val="Header"/>
      <w:rPr>
        <w:rFonts w:ascii="Calibri" w:hAnsi="Calibri" w:cs="Calibri"/>
        <w:noProof/>
        <w:sz w:val="24"/>
        <w:szCs w:val="24"/>
        <w:lang w:eastAsia="en-US"/>
      </w:rPr>
    </w:pPr>
    <w:r w:rsidRPr="00624570">
      <w:rPr>
        <w:rFonts w:ascii="Calibri" w:eastAsiaTheme="majorEastAsia" w:hAnsi="Calibri" w:cs="Calibri"/>
        <w:b/>
        <w:bCs/>
        <w:i/>
        <w:noProof/>
        <w:color w:val="2E74B5" w:themeColor="accent1" w:themeShade="BF"/>
        <w:lang w:val="en-GB" w:eastAsia="en-GB"/>
      </w:rPr>
      <w:drawing>
        <wp:anchor distT="0" distB="0" distL="114300" distR="114300" simplePos="0" relativeHeight="251659264" behindDoc="0" locked="0" layoutInCell="1" allowOverlap="1" wp14:anchorId="385A3051" wp14:editId="76FC7308">
          <wp:simplePos x="0" y="0"/>
          <wp:positionH relativeFrom="column">
            <wp:posOffset>5133975</wp:posOffset>
          </wp:positionH>
          <wp:positionV relativeFrom="paragraph">
            <wp:posOffset>165735</wp:posOffset>
          </wp:positionV>
          <wp:extent cx="1266825" cy="514828"/>
          <wp:effectExtent l="0" t="0" r="0" b="0"/>
          <wp:wrapNone/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NCDC gamchvirvale 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148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B63">
      <w:t xml:space="preserve">                      </w:t>
    </w:r>
    <w:r w:rsidR="000B4B63">
      <w:rPr>
        <w:rFonts w:ascii="Calibri" w:hAnsi="Calibri" w:cs="Calibri"/>
        <w:noProof/>
        <w:sz w:val="24"/>
        <w:szCs w:val="24"/>
        <w:lang w:eastAsia="en-US"/>
      </w:rPr>
      <w:t xml:space="preserve">         </w:t>
    </w:r>
  </w:p>
  <w:p w:rsidR="00AB3425" w:rsidRDefault="009164EE">
    <w:pPr>
      <w:pStyle w:val="Header"/>
      <w:rPr>
        <w:rFonts w:ascii="Calibri" w:hAnsi="Calibri" w:cs="Calibri"/>
        <w:noProof/>
        <w:sz w:val="24"/>
        <w:szCs w:val="24"/>
        <w:lang w:eastAsia="en-US"/>
      </w:rPr>
    </w:pPr>
    <w:r w:rsidRPr="009164EE">
      <w:rPr>
        <w:b/>
        <w:noProof/>
        <w:color w:val="2E74B5" w:themeColor="accent1" w:themeShade="BF"/>
        <w:lang w:val="en-GB" w:eastAsia="en-GB"/>
      </w:rPr>
      <w:drawing>
        <wp:inline distT="0" distB="0" distL="0" distR="0" wp14:anchorId="4DD5F16B" wp14:editId="239B64EC">
          <wp:extent cx="1276085" cy="504825"/>
          <wp:effectExtent l="0" t="0" r="635" b="0"/>
          <wp:docPr id="200" name="Picture 200" descr="F:\SCRC შეხვედრისთვის 7.11.2017\Briefs\New new briefs\MOH 1 Logo-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CRC შეხვედრისთვის 7.11.2017\Briefs\New new briefs\MOH 1 Logo-E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94" cy="507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B63" w:rsidRPr="009164EE" w:rsidRDefault="00AB3425">
    <w:pPr>
      <w:pStyle w:val="Header"/>
      <w:rPr>
        <w:b/>
      </w:rPr>
    </w:pPr>
    <w:r>
      <w:rPr>
        <w:rFonts w:ascii="Calibri" w:hAnsi="Calibri" w:cs="Calibri"/>
        <w:noProof/>
        <w:sz w:val="24"/>
        <w:szCs w:val="24"/>
        <w:lang w:eastAsia="en-US"/>
      </w:rPr>
      <w:t xml:space="preserve">   </w:t>
    </w:r>
    <w:r w:rsidRPr="009164EE">
      <w:rPr>
        <w:rFonts w:ascii="Calibri" w:hAnsi="Calibri" w:cs="Calibri"/>
        <w:b/>
        <w:noProof/>
        <w:color w:val="2E74B5" w:themeColor="accent1" w:themeShade="BF"/>
        <w:sz w:val="24"/>
        <w:szCs w:val="24"/>
        <w:lang w:eastAsia="en-US"/>
      </w:rPr>
      <w:t xml:space="preserve">               </w:t>
    </w:r>
    <w:r w:rsidR="000B4B63" w:rsidRPr="009164EE">
      <w:rPr>
        <w:rFonts w:ascii="Calibri" w:hAnsi="Calibri" w:cs="Calibri"/>
        <w:b/>
        <w:noProof/>
        <w:color w:val="2E74B5" w:themeColor="accent1" w:themeShade="BF"/>
        <w:sz w:val="24"/>
        <w:szCs w:val="24"/>
        <w:lang w:eastAsia="en-US"/>
      </w:rPr>
      <w:t xml:space="preserve">                                                 </w:t>
    </w:r>
    <w:r w:rsidR="00B41509" w:rsidRPr="009164EE">
      <w:rPr>
        <w:rFonts w:ascii="Calibri" w:hAnsi="Calibri" w:cs="Calibri"/>
        <w:b/>
        <w:noProof/>
        <w:color w:val="2E74B5" w:themeColor="accent1" w:themeShade="BF"/>
        <w:sz w:val="24"/>
        <w:szCs w:val="24"/>
        <w:lang w:eastAsia="en-US"/>
      </w:rPr>
      <w:t xml:space="preserve">           </w:t>
    </w:r>
    <w:r w:rsidR="000B4B63" w:rsidRPr="009164EE">
      <w:rPr>
        <w:rFonts w:ascii="Calibri" w:hAnsi="Calibri" w:cs="Calibri"/>
        <w:b/>
        <w:noProof/>
        <w:color w:val="2E74B5" w:themeColor="accent1" w:themeShade="BF"/>
        <w:sz w:val="24"/>
        <w:szCs w:val="24"/>
        <w:lang w:eastAsia="en-US"/>
      </w:rPr>
      <w:t xml:space="preserve">  </w:t>
    </w:r>
    <w:r w:rsidR="000B4B63" w:rsidRPr="009164EE">
      <w:rPr>
        <w:rFonts w:ascii="Calibri" w:hAnsi="Calibri" w:cs="Calibri"/>
        <w:b/>
        <w:noProof/>
        <w:color w:val="2E74B5" w:themeColor="accent1" w:themeShade="BF"/>
        <w:sz w:val="28"/>
        <w:szCs w:val="28"/>
        <w:lang w:eastAsia="en-US"/>
      </w:rPr>
      <w:t xml:space="preserve"> </w:t>
    </w:r>
    <w:r w:rsidR="009C2C0D" w:rsidRPr="009164EE">
      <w:rPr>
        <w:rFonts w:ascii="Calibri" w:hAnsi="Calibri" w:cs="Calibri"/>
        <w:b/>
        <w:noProof/>
        <w:color w:val="2E74B5" w:themeColor="accent1" w:themeShade="BF"/>
        <w:sz w:val="28"/>
        <w:szCs w:val="28"/>
        <w:lang w:eastAsia="en-US"/>
      </w:rPr>
      <w:t xml:space="preserve">  </w:t>
    </w:r>
    <w:r w:rsidR="009164EE" w:rsidRPr="009164EE">
      <w:rPr>
        <w:rFonts w:ascii="Calibri" w:hAnsi="Calibri" w:cs="Calibri"/>
        <w:b/>
        <w:noProof/>
        <w:color w:val="2E74B5" w:themeColor="accent1" w:themeShade="BF"/>
        <w:sz w:val="28"/>
        <w:szCs w:val="28"/>
        <w:lang w:eastAsia="en-US"/>
      </w:rPr>
      <w:t xml:space="preserve">     </w:t>
    </w:r>
    <w:r w:rsidR="009164EE">
      <w:rPr>
        <w:rFonts w:ascii="Calibri" w:hAnsi="Calibri" w:cs="Calibri"/>
        <w:b/>
        <w:noProof/>
        <w:color w:val="2E74B5" w:themeColor="accent1" w:themeShade="BF"/>
        <w:sz w:val="28"/>
        <w:szCs w:val="28"/>
        <w:lang w:eastAsia="en-US"/>
      </w:rPr>
      <w:t xml:space="preserve">                                                      </w:t>
    </w:r>
    <w:r w:rsidR="009164EE" w:rsidRPr="009164EE">
      <w:rPr>
        <w:rFonts w:ascii="Calibri" w:hAnsi="Calibri" w:cs="Calibri"/>
        <w:b/>
        <w:noProof/>
        <w:color w:val="2E74B5" w:themeColor="accent1" w:themeShade="BF"/>
        <w:sz w:val="36"/>
        <w:szCs w:val="36"/>
        <w:lang w:eastAsia="en-US"/>
      </w:rPr>
      <w:t>G</w:t>
    </w:r>
    <w:r w:rsidR="00306629" w:rsidRPr="009164EE">
      <w:rPr>
        <w:rFonts w:ascii="Calibri" w:hAnsi="Calibri" w:cs="Calibri"/>
        <w:b/>
        <w:noProof/>
        <w:color w:val="2E74B5" w:themeColor="accent1" w:themeShade="BF"/>
        <w:sz w:val="36"/>
        <w:szCs w:val="36"/>
        <w:lang w:eastAsia="en-US"/>
      </w:rPr>
      <w:t>EORGIA</w:t>
    </w:r>
    <w:r w:rsidR="002749DA" w:rsidRPr="009164EE">
      <w:rPr>
        <w:rFonts w:ascii="Calibri" w:hAnsi="Calibri" w:cs="Calibri"/>
        <w:b/>
        <w:noProof/>
        <w:color w:val="2E74B5" w:themeColor="accent1" w:themeShade="BF"/>
        <w:sz w:val="36"/>
        <w:szCs w:val="36"/>
        <w:lang w:eastAsia="en-US"/>
      </w:rPr>
      <w:t xml:space="preserve"> </w:t>
    </w:r>
    <w:r w:rsidR="002749DA" w:rsidRPr="009164EE">
      <w:rPr>
        <w:rFonts w:ascii="Calibri" w:hAnsi="Calibri" w:cs="Calibri"/>
        <w:b/>
        <w:i/>
        <w:noProof/>
        <w:color w:val="2E74B5" w:themeColor="accent1" w:themeShade="BF"/>
        <w:sz w:val="36"/>
        <w:szCs w:val="36"/>
        <w:lang w:eastAsia="en-US"/>
      </w:rPr>
      <w:t>Brief</w:t>
    </w:r>
    <w:r w:rsidR="002749DA" w:rsidRPr="009164EE">
      <w:rPr>
        <w:rFonts w:ascii="Calibri" w:hAnsi="Calibri" w:cs="Calibri"/>
        <w:b/>
        <w:i/>
        <w:noProof/>
        <w:color w:val="2E74B5" w:themeColor="accent1" w:themeShade="BF"/>
        <w:sz w:val="28"/>
        <w:szCs w:val="28"/>
        <w:lang w:val="ka-GE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E16EFA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0.25pt;visibility:visible;mso-wrap-style:square" o:bullet="t">
        <v:imagedata r:id="rId1" o:title=""/>
      </v:shape>
    </w:pict>
  </w:numPicBullet>
  <w:abstractNum w:abstractNumId="0" w15:restartNumberingAfterBreak="0">
    <w:nsid w:val="20150DC3"/>
    <w:multiLevelType w:val="hybridMultilevel"/>
    <w:tmpl w:val="29621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6C4039"/>
    <w:multiLevelType w:val="hybridMultilevel"/>
    <w:tmpl w:val="FA82ECCA"/>
    <w:lvl w:ilvl="0" w:tplc="97A650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8ED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3092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F4E9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64B5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6C67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26CA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FAEB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7A32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B3E6C38"/>
    <w:multiLevelType w:val="hybridMultilevel"/>
    <w:tmpl w:val="9A2CF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C2844"/>
    <w:multiLevelType w:val="hybridMultilevel"/>
    <w:tmpl w:val="DB26DE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61860"/>
    <w:multiLevelType w:val="hybridMultilevel"/>
    <w:tmpl w:val="94B8B9D0"/>
    <w:lvl w:ilvl="0" w:tplc="DD64DB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E833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24FD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40BC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6C4B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261B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204A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12AE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48A9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6341673"/>
    <w:multiLevelType w:val="hybridMultilevel"/>
    <w:tmpl w:val="017C5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E528D"/>
    <w:multiLevelType w:val="hybridMultilevel"/>
    <w:tmpl w:val="7A0A3EAE"/>
    <w:lvl w:ilvl="0" w:tplc="E682B5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EA68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E809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4EF8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8A38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D0E9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3250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1002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CC7C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7367010A"/>
    <w:multiLevelType w:val="hybridMultilevel"/>
    <w:tmpl w:val="0A084BA0"/>
    <w:lvl w:ilvl="0" w:tplc="AF725B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8E96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025B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102E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F061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CE37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DE28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CA4D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D41F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C5"/>
    <w:rsid w:val="000002AD"/>
    <w:rsid w:val="00003DBE"/>
    <w:rsid w:val="00004B1C"/>
    <w:rsid w:val="00005B41"/>
    <w:rsid w:val="00011A20"/>
    <w:rsid w:val="00025654"/>
    <w:rsid w:val="000317F8"/>
    <w:rsid w:val="000355E8"/>
    <w:rsid w:val="00042FAB"/>
    <w:rsid w:val="00057089"/>
    <w:rsid w:val="00074CC5"/>
    <w:rsid w:val="000B4B63"/>
    <w:rsid w:val="000B50E7"/>
    <w:rsid w:val="000C3930"/>
    <w:rsid w:val="001006FA"/>
    <w:rsid w:val="00104034"/>
    <w:rsid w:val="00132E64"/>
    <w:rsid w:val="00172D9C"/>
    <w:rsid w:val="00194472"/>
    <w:rsid w:val="001975D6"/>
    <w:rsid w:val="001D616B"/>
    <w:rsid w:val="001E0CFA"/>
    <w:rsid w:val="001E2199"/>
    <w:rsid w:val="002522E3"/>
    <w:rsid w:val="0026225B"/>
    <w:rsid w:val="002749DA"/>
    <w:rsid w:val="00282292"/>
    <w:rsid w:val="00286EDA"/>
    <w:rsid w:val="002D7714"/>
    <w:rsid w:val="002E2090"/>
    <w:rsid w:val="002F7594"/>
    <w:rsid w:val="00304E85"/>
    <w:rsid w:val="00305599"/>
    <w:rsid w:val="00306629"/>
    <w:rsid w:val="00315D38"/>
    <w:rsid w:val="0031654C"/>
    <w:rsid w:val="003354A4"/>
    <w:rsid w:val="00346210"/>
    <w:rsid w:val="00362759"/>
    <w:rsid w:val="003738D1"/>
    <w:rsid w:val="00377A4A"/>
    <w:rsid w:val="00384997"/>
    <w:rsid w:val="00390300"/>
    <w:rsid w:val="00391958"/>
    <w:rsid w:val="003A17B1"/>
    <w:rsid w:val="003A313F"/>
    <w:rsid w:val="003B66B7"/>
    <w:rsid w:val="003C03F8"/>
    <w:rsid w:val="003F234C"/>
    <w:rsid w:val="004107DB"/>
    <w:rsid w:val="00456D2A"/>
    <w:rsid w:val="00467B40"/>
    <w:rsid w:val="00470FBE"/>
    <w:rsid w:val="004A1FE7"/>
    <w:rsid w:val="004A3B48"/>
    <w:rsid w:val="004D0275"/>
    <w:rsid w:val="004E7043"/>
    <w:rsid w:val="004F5877"/>
    <w:rsid w:val="004F5CD1"/>
    <w:rsid w:val="005033EB"/>
    <w:rsid w:val="0051017B"/>
    <w:rsid w:val="00525396"/>
    <w:rsid w:val="0054543B"/>
    <w:rsid w:val="00547F23"/>
    <w:rsid w:val="00587B62"/>
    <w:rsid w:val="005A04F6"/>
    <w:rsid w:val="005C0D16"/>
    <w:rsid w:val="005C45BD"/>
    <w:rsid w:val="005C75FA"/>
    <w:rsid w:val="005E7F32"/>
    <w:rsid w:val="00600700"/>
    <w:rsid w:val="00613C78"/>
    <w:rsid w:val="006326F2"/>
    <w:rsid w:val="006470BF"/>
    <w:rsid w:val="006639DE"/>
    <w:rsid w:val="006E233A"/>
    <w:rsid w:val="006E2B20"/>
    <w:rsid w:val="00716165"/>
    <w:rsid w:val="00744946"/>
    <w:rsid w:val="00755227"/>
    <w:rsid w:val="00764CFA"/>
    <w:rsid w:val="00771B30"/>
    <w:rsid w:val="007869FB"/>
    <w:rsid w:val="007A57F8"/>
    <w:rsid w:val="007B2AC9"/>
    <w:rsid w:val="007C63A2"/>
    <w:rsid w:val="007D613D"/>
    <w:rsid w:val="007E6B28"/>
    <w:rsid w:val="007F328F"/>
    <w:rsid w:val="0081608C"/>
    <w:rsid w:val="00817767"/>
    <w:rsid w:val="00820D03"/>
    <w:rsid w:val="0082773A"/>
    <w:rsid w:val="00832E63"/>
    <w:rsid w:val="00844902"/>
    <w:rsid w:val="00845FDE"/>
    <w:rsid w:val="0085063B"/>
    <w:rsid w:val="00851F22"/>
    <w:rsid w:val="00860787"/>
    <w:rsid w:val="00861665"/>
    <w:rsid w:val="00861A49"/>
    <w:rsid w:val="00873D39"/>
    <w:rsid w:val="008806B2"/>
    <w:rsid w:val="00884CA9"/>
    <w:rsid w:val="008872AB"/>
    <w:rsid w:val="008B138B"/>
    <w:rsid w:val="008D5F32"/>
    <w:rsid w:val="008D6DFB"/>
    <w:rsid w:val="008F3D44"/>
    <w:rsid w:val="008F52C9"/>
    <w:rsid w:val="008F5BDC"/>
    <w:rsid w:val="0090255A"/>
    <w:rsid w:val="00912AE5"/>
    <w:rsid w:val="009164EE"/>
    <w:rsid w:val="00917C80"/>
    <w:rsid w:val="009207E6"/>
    <w:rsid w:val="00922C6A"/>
    <w:rsid w:val="00947344"/>
    <w:rsid w:val="00966437"/>
    <w:rsid w:val="009A1371"/>
    <w:rsid w:val="009A1A2D"/>
    <w:rsid w:val="009A7921"/>
    <w:rsid w:val="009B1100"/>
    <w:rsid w:val="009B6864"/>
    <w:rsid w:val="009B6AAC"/>
    <w:rsid w:val="009B767D"/>
    <w:rsid w:val="009C2C0D"/>
    <w:rsid w:val="009C4B54"/>
    <w:rsid w:val="009D7A27"/>
    <w:rsid w:val="009E588B"/>
    <w:rsid w:val="009F4815"/>
    <w:rsid w:val="00A07B18"/>
    <w:rsid w:val="00A33BC0"/>
    <w:rsid w:val="00A66927"/>
    <w:rsid w:val="00A756A9"/>
    <w:rsid w:val="00A94FF2"/>
    <w:rsid w:val="00AA3902"/>
    <w:rsid w:val="00AB3425"/>
    <w:rsid w:val="00AC1FD9"/>
    <w:rsid w:val="00AE4215"/>
    <w:rsid w:val="00AE790E"/>
    <w:rsid w:val="00AF4696"/>
    <w:rsid w:val="00AF67C5"/>
    <w:rsid w:val="00B12C33"/>
    <w:rsid w:val="00B15EB6"/>
    <w:rsid w:val="00B30361"/>
    <w:rsid w:val="00B341F7"/>
    <w:rsid w:val="00B41509"/>
    <w:rsid w:val="00B57974"/>
    <w:rsid w:val="00B63FD6"/>
    <w:rsid w:val="00B669D3"/>
    <w:rsid w:val="00B7241C"/>
    <w:rsid w:val="00B9055A"/>
    <w:rsid w:val="00B90A8C"/>
    <w:rsid w:val="00B91AA7"/>
    <w:rsid w:val="00BA1AF7"/>
    <w:rsid w:val="00BD13B4"/>
    <w:rsid w:val="00BE763D"/>
    <w:rsid w:val="00BF022E"/>
    <w:rsid w:val="00BF3C67"/>
    <w:rsid w:val="00BF658F"/>
    <w:rsid w:val="00C03DCC"/>
    <w:rsid w:val="00C04604"/>
    <w:rsid w:val="00C0466D"/>
    <w:rsid w:val="00C13C30"/>
    <w:rsid w:val="00C41B8C"/>
    <w:rsid w:val="00C61A76"/>
    <w:rsid w:val="00C64F66"/>
    <w:rsid w:val="00C741CD"/>
    <w:rsid w:val="00C953B4"/>
    <w:rsid w:val="00CA27BE"/>
    <w:rsid w:val="00CA504D"/>
    <w:rsid w:val="00CB3DC1"/>
    <w:rsid w:val="00CC1F34"/>
    <w:rsid w:val="00CC2337"/>
    <w:rsid w:val="00CC2F3A"/>
    <w:rsid w:val="00D34421"/>
    <w:rsid w:val="00D5603A"/>
    <w:rsid w:val="00D60752"/>
    <w:rsid w:val="00D618B4"/>
    <w:rsid w:val="00D622E0"/>
    <w:rsid w:val="00D809CB"/>
    <w:rsid w:val="00D95D27"/>
    <w:rsid w:val="00DA36BA"/>
    <w:rsid w:val="00DC470A"/>
    <w:rsid w:val="00DC7CA6"/>
    <w:rsid w:val="00DE4C9F"/>
    <w:rsid w:val="00E1612E"/>
    <w:rsid w:val="00E40A2D"/>
    <w:rsid w:val="00E51939"/>
    <w:rsid w:val="00E55E49"/>
    <w:rsid w:val="00E968CC"/>
    <w:rsid w:val="00EC7CBA"/>
    <w:rsid w:val="00EE1716"/>
    <w:rsid w:val="00EE3228"/>
    <w:rsid w:val="00F07E86"/>
    <w:rsid w:val="00F1224A"/>
    <w:rsid w:val="00F207A7"/>
    <w:rsid w:val="00F41640"/>
    <w:rsid w:val="00F47CC4"/>
    <w:rsid w:val="00F674D5"/>
    <w:rsid w:val="00F7081C"/>
    <w:rsid w:val="00F87876"/>
    <w:rsid w:val="00F92650"/>
    <w:rsid w:val="00F963AC"/>
    <w:rsid w:val="00FA79A1"/>
    <w:rsid w:val="00FC4D1B"/>
    <w:rsid w:val="00FD2D1D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75672C-C7E1-4C70-9824-048C69B1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CC5"/>
    <w:pPr>
      <w:spacing w:after="200" w:line="276" w:lineRule="auto"/>
    </w:pPr>
    <w:rPr>
      <w:rFonts w:eastAsiaTheme="minorEastAsia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CC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5B9BD5" w:themeColor="accent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D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A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074CC5"/>
    <w:pPr>
      <w:spacing w:after="100"/>
      <w:jc w:val="center"/>
    </w:pPr>
    <w:rPr>
      <w:color w:val="FFFFFF" w:themeColor="background1"/>
      <w:sz w:val="44"/>
      <w:szCs w:val="4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74CC5"/>
    <w:rPr>
      <w:rFonts w:asciiTheme="majorHAnsi" w:eastAsiaTheme="majorEastAsia" w:hAnsiTheme="majorHAnsi" w:cstheme="majorBidi"/>
      <w:bCs/>
      <w:i/>
      <w:color w:val="5B9BD5" w:themeColor="accent1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CC5"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4CC5"/>
    <w:rPr>
      <w:rFonts w:eastAsiaTheme="majorEastAsia" w:cstheme="majorBidi"/>
      <w:iCs/>
      <w:color w:val="000000" w:themeColor="text1"/>
      <w:spacing w:val="15"/>
      <w:sz w:val="24"/>
      <w:szCs w:val="24"/>
      <w:lang w:val="en-US" w:eastAsia="ko-KR"/>
    </w:rPr>
  </w:style>
  <w:style w:type="paragraph" w:styleId="NormalWeb">
    <w:name w:val="Normal (Web)"/>
    <w:basedOn w:val="Normal"/>
    <w:uiPriority w:val="99"/>
    <w:unhideWhenUsed/>
    <w:rsid w:val="008177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72D9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0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D16"/>
    <w:rPr>
      <w:rFonts w:eastAsiaTheme="minorEastAsia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5C0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D16"/>
    <w:rPr>
      <w:rFonts w:eastAsiaTheme="minorEastAsia"/>
      <w:lang w:val="en-US"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E0CF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ko-KR"/>
    </w:rPr>
  </w:style>
  <w:style w:type="character" w:styleId="Hyperlink">
    <w:name w:val="Hyperlink"/>
    <w:basedOn w:val="DefaultParagraphFont"/>
    <w:uiPriority w:val="99"/>
    <w:semiHidden/>
    <w:unhideWhenUsed/>
    <w:rsid w:val="00011A20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C23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C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73D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72"/>
    <w:rPr>
      <w:rFonts w:ascii="Segoe UI" w:eastAsiaTheme="minorEastAsia" w:hAnsi="Segoe UI" w:cs="Segoe UI"/>
      <w:sz w:val="18"/>
      <w:szCs w:val="18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D62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2E0"/>
    <w:rPr>
      <w:rFonts w:eastAsiaTheme="minorEastAsia"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2E0"/>
    <w:rPr>
      <w:rFonts w:eastAsiaTheme="minorEastAsia"/>
      <w:b/>
      <w:bCs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hyperlink" Target="http://www.georgia-ccm.ge/wp-content/uploads/TB-NSP-2016-20201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image" Target="media/image20.emf"/><Relationship Id="rId19" Type="http://schemas.openxmlformats.org/officeDocument/2006/relationships/hyperlink" Target="http://www.georgia-ccm.ge/wp-content/uploads/TB-NSP-2016-2020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1.wmf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3B56F-3DE1-4D57-BDD8-35869D30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Tuberculosis</vt:lpstr>
    </vt:vector>
  </TitlesOfParts>
  <Company>Hewlett-Packard Company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:subject/>
  <dc:creator>Ketevan Stvilia</dc:creator>
  <cp:keywords/>
  <dc:description/>
  <cp:lastModifiedBy>Hewlett-Packard Company</cp:lastModifiedBy>
  <cp:revision>2</cp:revision>
  <dcterms:created xsi:type="dcterms:W3CDTF">2018-05-28T11:20:00Z</dcterms:created>
  <dcterms:modified xsi:type="dcterms:W3CDTF">2018-05-28T11:20:00Z</dcterms:modified>
</cp:coreProperties>
</file>